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64" w:rsidRDefault="00F74A0D" w:rsidP="00F74A0D">
      <w:pPr>
        <w:spacing w:after="0" w:line="240" w:lineRule="auto"/>
        <w:jc w:val="center"/>
        <w:rPr>
          <w:rFonts w:ascii="Arial" w:eastAsia="Arial" w:hAnsi="Arial" w:cs="Arial"/>
          <w:b/>
          <w:color w:val="990033"/>
          <w:sz w:val="56"/>
          <w:szCs w:val="56"/>
        </w:rPr>
      </w:pPr>
      <w:r>
        <w:rPr>
          <w:rFonts w:ascii="Arial" w:eastAsia="Arial" w:hAnsi="Arial" w:cs="Arial"/>
          <w:b/>
          <w:color w:val="990033"/>
          <w:sz w:val="56"/>
          <w:szCs w:val="56"/>
        </w:rPr>
        <w:t xml:space="preserve">Cheney School </w:t>
      </w:r>
      <w:r w:rsidR="00D91464">
        <w:rPr>
          <w:rFonts w:ascii="Arial" w:eastAsia="Arial" w:hAnsi="Arial" w:cs="Arial"/>
          <w:b/>
          <w:color w:val="990033"/>
          <w:sz w:val="56"/>
          <w:szCs w:val="56"/>
        </w:rPr>
        <w:t xml:space="preserve">Freshers’ Day </w:t>
      </w:r>
      <w:r w:rsidRPr="00F74A0D">
        <w:rPr>
          <w:rFonts w:ascii="Arial" w:eastAsia="Arial" w:hAnsi="Arial" w:cs="Arial"/>
          <w:b/>
          <w:color w:val="FFFFFF" w:themeColor="background1"/>
          <w:sz w:val="56"/>
          <w:szCs w:val="56"/>
        </w:rPr>
        <w:t>24</w:t>
      </w:r>
      <w:r>
        <w:rPr>
          <w:rFonts w:ascii="Arial" w:eastAsia="Arial" w:hAnsi="Arial" w:cs="Arial"/>
          <w:b/>
          <w:color w:val="990033"/>
          <w:sz w:val="56"/>
          <w:szCs w:val="56"/>
        </w:rPr>
        <w:t xml:space="preserve"> 24 </w:t>
      </w:r>
      <w:r w:rsidR="00D91464">
        <w:rPr>
          <w:rFonts w:ascii="Arial" w:eastAsia="Arial" w:hAnsi="Arial" w:cs="Arial"/>
          <w:b/>
          <w:color w:val="990033"/>
          <w:sz w:val="56"/>
          <w:szCs w:val="56"/>
        </w:rPr>
        <w:t>June 2019</w:t>
      </w:r>
    </w:p>
    <w:p w:rsidR="00D91464" w:rsidRPr="00F74A0D" w:rsidRDefault="00D91464" w:rsidP="00AC2F29">
      <w:pPr>
        <w:spacing w:after="0" w:line="240" w:lineRule="auto"/>
        <w:rPr>
          <w:rFonts w:ascii="Arial" w:eastAsia="Arial" w:hAnsi="Arial" w:cs="Arial"/>
          <w:b/>
          <w:color w:val="990033"/>
          <w:sz w:val="44"/>
          <w:szCs w:val="40"/>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995"/>
        <w:gridCol w:w="2385"/>
        <w:gridCol w:w="2505"/>
      </w:tblGrid>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9.00-9.15am</w:t>
            </w:r>
          </w:p>
        </w:tc>
        <w:tc>
          <w:tcPr>
            <w:tcW w:w="1995" w:type="dxa"/>
          </w:tcPr>
          <w:p w:rsidR="00D91464" w:rsidRDefault="00D91464" w:rsidP="00AA33BD">
            <w:pPr>
              <w:rPr>
                <w:rFonts w:ascii="Arial" w:eastAsia="Arial" w:hAnsi="Arial" w:cs="Arial"/>
                <w:sz w:val="24"/>
                <w:szCs w:val="24"/>
              </w:rPr>
            </w:pPr>
            <w:r>
              <w:rPr>
                <w:rFonts w:ascii="Arial" w:eastAsia="Arial" w:hAnsi="Arial" w:cs="Arial"/>
                <w:sz w:val="24"/>
                <w:szCs w:val="24"/>
              </w:rPr>
              <w:t>Registration</w:t>
            </w:r>
          </w:p>
        </w:tc>
        <w:tc>
          <w:tcPr>
            <w:tcW w:w="2385" w:type="dxa"/>
          </w:tcPr>
          <w:p w:rsidR="00D91464" w:rsidRDefault="00D91464" w:rsidP="00AA33BD">
            <w:pPr>
              <w:rPr>
                <w:rFonts w:ascii="Arial" w:eastAsia="Arial" w:hAnsi="Arial" w:cs="Arial"/>
                <w:sz w:val="24"/>
                <w:szCs w:val="24"/>
              </w:rPr>
            </w:pPr>
            <w:r>
              <w:rPr>
                <w:rFonts w:ascii="Arial" w:eastAsia="Arial" w:hAnsi="Arial" w:cs="Arial"/>
                <w:sz w:val="24"/>
                <w:szCs w:val="24"/>
              </w:rPr>
              <w:t>Sixth Form Team</w:t>
            </w:r>
          </w:p>
        </w:tc>
        <w:tc>
          <w:tcPr>
            <w:tcW w:w="2505" w:type="dxa"/>
          </w:tcPr>
          <w:p w:rsidR="00D91464" w:rsidRDefault="00D91464" w:rsidP="00AA33BD">
            <w:pPr>
              <w:rPr>
                <w:rFonts w:ascii="Arial" w:eastAsia="Arial" w:hAnsi="Arial" w:cs="Arial"/>
                <w:sz w:val="24"/>
                <w:szCs w:val="24"/>
              </w:rPr>
            </w:pPr>
            <w:r>
              <w:rPr>
                <w:rFonts w:ascii="Arial" w:eastAsia="Arial" w:hAnsi="Arial" w:cs="Arial"/>
                <w:sz w:val="24"/>
                <w:szCs w:val="24"/>
              </w:rPr>
              <w:t>Assembly Hall</w:t>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9.15-10.00am</w:t>
            </w:r>
          </w:p>
        </w:tc>
        <w:tc>
          <w:tcPr>
            <w:tcW w:w="1995" w:type="dxa"/>
          </w:tcPr>
          <w:p w:rsidR="00D91464" w:rsidRDefault="00D91464" w:rsidP="00AA33BD">
            <w:pPr>
              <w:rPr>
                <w:rFonts w:ascii="Arial" w:eastAsia="Arial" w:hAnsi="Arial" w:cs="Arial"/>
                <w:sz w:val="24"/>
                <w:szCs w:val="24"/>
              </w:rPr>
            </w:pPr>
            <w:r>
              <w:rPr>
                <w:rFonts w:ascii="Arial" w:eastAsia="Arial" w:hAnsi="Arial" w:cs="Arial"/>
                <w:sz w:val="24"/>
                <w:szCs w:val="24"/>
              </w:rPr>
              <w:t>Welcome Assembly</w:t>
            </w:r>
          </w:p>
        </w:tc>
        <w:tc>
          <w:tcPr>
            <w:tcW w:w="2385" w:type="dxa"/>
          </w:tcPr>
          <w:p w:rsidR="00D91464" w:rsidRDefault="00D91464" w:rsidP="00AA33BD">
            <w:pPr>
              <w:rPr>
                <w:rFonts w:ascii="Arial" w:eastAsia="Arial" w:hAnsi="Arial" w:cs="Arial"/>
                <w:sz w:val="24"/>
                <w:szCs w:val="24"/>
              </w:rPr>
            </w:pPr>
            <w:r>
              <w:rPr>
                <w:rFonts w:ascii="Arial" w:eastAsia="Arial" w:hAnsi="Arial" w:cs="Arial"/>
                <w:sz w:val="24"/>
                <w:szCs w:val="24"/>
              </w:rPr>
              <w:t>Sixth Form Team</w:t>
            </w:r>
          </w:p>
        </w:tc>
        <w:tc>
          <w:tcPr>
            <w:tcW w:w="2505" w:type="dxa"/>
          </w:tcPr>
          <w:p w:rsidR="00D91464" w:rsidRDefault="00D91464" w:rsidP="00AA33BD">
            <w:pPr>
              <w:rPr>
                <w:rFonts w:ascii="Arial" w:eastAsia="Arial" w:hAnsi="Arial" w:cs="Arial"/>
                <w:sz w:val="24"/>
                <w:szCs w:val="24"/>
              </w:rPr>
            </w:pPr>
            <w:r>
              <w:rPr>
                <w:rFonts w:ascii="Arial" w:eastAsia="Arial" w:hAnsi="Arial" w:cs="Arial"/>
                <w:sz w:val="24"/>
                <w:szCs w:val="24"/>
              </w:rPr>
              <w:t>Assembly Hall</w:t>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10.00-10.30am</w:t>
            </w:r>
          </w:p>
        </w:tc>
        <w:tc>
          <w:tcPr>
            <w:tcW w:w="6885" w:type="dxa"/>
            <w:gridSpan w:val="3"/>
          </w:tcPr>
          <w:p w:rsidR="00D91464" w:rsidRDefault="00D91464" w:rsidP="00AA33BD">
            <w:pPr>
              <w:jc w:val="center"/>
              <w:rPr>
                <w:rFonts w:ascii="Arial" w:eastAsia="Arial" w:hAnsi="Arial" w:cs="Arial"/>
                <w:i/>
                <w:sz w:val="24"/>
                <w:szCs w:val="24"/>
              </w:rPr>
            </w:pPr>
            <w:r>
              <w:rPr>
                <w:rFonts w:ascii="Arial" w:eastAsia="Arial" w:hAnsi="Arial" w:cs="Arial"/>
                <w:i/>
                <w:sz w:val="24"/>
                <w:szCs w:val="24"/>
              </w:rPr>
              <w:t>Break – please use L1 and L2 as your year areas.</w:t>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10.30-11.30am</w:t>
            </w:r>
          </w:p>
        </w:tc>
        <w:tc>
          <w:tcPr>
            <w:tcW w:w="199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Period_2__Option_A </w:instrText>
            </w:r>
            <w:r>
              <w:rPr>
                <w:rFonts w:ascii="Arial" w:eastAsia="Arial" w:hAnsi="Arial" w:cs="Arial"/>
                <w:sz w:val="24"/>
                <w:szCs w:val="24"/>
              </w:rPr>
              <w:fldChar w:fldCharType="separate"/>
            </w:r>
            <w:r w:rsidR="00AC2F29">
              <w:rPr>
                <w:rFonts w:ascii="Arial" w:eastAsia="Arial" w:hAnsi="Arial" w:cs="Arial"/>
                <w:noProof/>
                <w:sz w:val="24"/>
                <w:szCs w:val="24"/>
              </w:rPr>
              <w:t>Period 2</w:t>
            </w:r>
            <w:r>
              <w:rPr>
                <w:rFonts w:ascii="Arial" w:eastAsia="Arial" w:hAnsi="Arial" w:cs="Arial"/>
                <w:sz w:val="24"/>
                <w:szCs w:val="24"/>
              </w:rPr>
              <w:fldChar w:fldCharType="end"/>
            </w:r>
          </w:p>
        </w:tc>
        <w:tc>
          <w:tcPr>
            <w:tcW w:w="2385" w:type="dxa"/>
          </w:tcPr>
          <w:p w:rsidR="00D91464" w:rsidRDefault="00AC2F29" w:rsidP="00AA33BD">
            <w:pPr>
              <w:rPr>
                <w:rFonts w:ascii="Arial" w:eastAsia="Arial" w:hAnsi="Arial" w:cs="Arial"/>
                <w:sz w:val="24"/>
                <w:szCs w:val="24"/>
              </w:rPr>
            </w:pPr>
            <w:r>
              <w:rPr>
                <w:rFonts w:ascii="Arial" w:eastAsia="Arial" w:hAnsi="Arial" w:cs="Arial"/>
                <w:sz w:val="24"/>
                <w:szCs w:val="24"/>
              </w:rPr>
              <w:t xml:space="preserve"> Option A Teacher </w:t>
            </w:r>
          </w:p>
        </w:tc>
        <w:tc>
          <w:tcPr>
            <w:tcW w:w="250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Option_A_Room </w:instrText>
            </w:r>
            <w:r>
              <w:rPr>
                <w:rFonts w:ascii="Arial" w:eastAsia="Arial" w:hAnsi="Arial" w:cs="Arial"/>
                <w:sz w:val="24"/>
                <w:szCs w:val="24"/>
              </w:rPr>
              <w:fldChar w:fldCharType="separate"/>
            </w:r>
            <w:r w:rsidR="00AC2F29">
              <w:rPr>
                <w:rFonts w:ascii="Arial" w:eastAsia="Arial" w:hAnsi="Arial" w:cs="Arial"/>
                <w:noProof/>
                <w:sz w:val="24"/>
                <w:szCs w:val="24"/>
              </w:rPr>
              <w:t xml:space="preserve">Option A Room </w:t>
            </w:r>
            <w:r>
              <w:rPr>
                <w:rFonts w:ascii="Arial" w:eastAsia="Arial" w:hAnsi="Arial" w:cs="Arial"/>
                <w:sz w:val="24"/>
                <w:szCs w:val="24"/>
              </w:rPr>
              <w:fldChar w:fldCharType="end"/>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11.35-12.35pm</w:t>
            </w:r>
          </w:p>
        </w:tc>
        <w:tc>
          <w:tcPr>
            <w:tcW w:w="1995" w:type="dxa"/>
          </w:tcPr>
          <w:p w:rsidR="00D91464" w:rsidRDefault="00AC2F29" w:rsidP="00AA33BD">
            <w:pPr>
              <w:rPr>
                <w:rFonts w:ascii="Arial" w:eastAsia="Arial" w:hAnsi="Arial" w:cs="Arial"/>
                <w:sz w:val="24"/>
                <w:szCs w:val="24"/>
              </w:rPr>
            </w:pPr>
            <w:r>
              <w:rPr>
                <w:rFonts w:ascii="Arial" w:eastAsia="Arial" w:hAnsi="Arial" w:cs="Arial"/>
                <w:sz w:val="24"/>
                <w:szCs w:val="24"/>
              </w:rPr>
              <w:t>Period 3</w:t>
            </w:r>
          </w:p>
        </w:tc>
        <w:tc>
          <w:tcPr>
            <w:tcW w:w="238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Option_B_Teacher </w:instrText>
            </w:r>
            <w:r>
              <w:rPr>
                <w:rFonts w:ascii="Arial" w:eastAsia="Arial" w:hAnsi="Arial" w:cs="Arial"/>
                <w:sz w:val="24"/>
                <w:szCs w:val="24"/>
              </w:rPr>
              <w:fldChar w:fldCharType="separate"/>
            </w:r>
            <w:r w:rsidR="00AC2F29">
              <w:rPr>
                <w:rFonts w:ascii="Arial" w:eastAsia="Arial" w:hAnsi="Arial" w:cs="Arial"/>
                <w:noProof/>
                <w:sz w:val="24"/>
                <w:szCs w:val="24"/>
              </w:rPr>
              <w:t xml:space="preserve">Option B Teacher </w:t>
            </w:r>
            <w:r>
              <w:rPr>
                <w:rFonts w:ascii="Arial" w:eastAsia="Arial" w:hAnsi="Arial" w:cs="Arial"/>
                <w:sz w:val="24"/>
                <w:szCs w:val="24"/>
              </w:rPr>
              <w:fldChar w:fldCharType="end"/>
            </w:r>
            <w:r w:rsidR="00AC2F29">
              <w:rPr>
                <w:rFonts w:ascii="Arial" w:eastAsia="Arial" w:hAnsi="Arial" w:cs="Arial"/>
                <w:sz w:val="24"/>
                <w:szCs w:val="24"/>
              </w:rPr>
              <w:t xml:space="preserve"> </w:t>
            </w:r>
          </w:p>
        </w:tc>
        <w:tc>
          <w:tcPr>
            <w:tcW w:w="250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Option_B_Room </w:instrText>
            </w:r>
            <w:r>
              <w:rPr>
                <w:rFonts w:ascii="Arial" w:eastAsia="Arial" w:hAnsi="Arial" w:cs="Arial"/>
                <w:sz w:val="24"/>
                <w:szCs w:val="24"/>
              </w:rPr>
              <w:fldChar w:fldCharType="separate"/>
            </w:r>
            <w:r w:rsidR="00AC2F29">
              <w:rPr>
                <w:rFonts w:ascii="Arial" w:eastAsia="Arial" w:hAnsi="Arial" w:cs="Arial"/>
                <w:noProof/>
                <w:sz w:val="24"/>
                <w:szCs w:val="24"/>
              </w:rPr>
              <w:t>Option B Room</w:t>
            </w:r>
            <w:r>
              <w:rPr>
                <w:rFonts w:ascii="Arial" w:eastAsia="Arial" w:hAnsi="Arial" w:cs="Arial"/>
                <w:sz w:val="24"/>
                <w:szCs w:val="24"/>
              </w:rPr>
              <w:fldChar w:fldCharType="end"/>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12.35-1.05pm</w:t>
            </w:r>
          </w:p>
        </w:tc>
        <w:tc>
          <w:tcPr>
            <w:tcW w:w="6885" w:type="dxa"/>
            <w:gridSpan w:val="3"/>
          </w:tcPr>
          <w:p w:rsidR="00D91464" w:rsidRDefault="00D91464" w:rsidP="00AA33BD">
            <w:pPr>
              <w:jc w:val="center"/>
              <w:rPr>
                <w:rFonts w:ascii="Arial" w:eastAsia="Arial" w:hAnsi="Arial" w:cs="Arial"/>
                <w:i/>
                <w:sz w:val="24"/>
                <w:szCs w:val="24"/>
              </w:rPr>
            </w:pPr>
            <w:r>
              <w:rPr>
                <w:rFonts w:ascii="Arial" w:eastAsia="Arial" w:hAnsi="Arial" w:cs="Arial"/>
                <w:i/>
                <w:sz w:val="24"/>
                <w:szCs w:val="24"/>
              </w:rPr>
              <w:t>Lunch – please use L1 and L2 as your year areas.</w:t>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1.05-2.05pm</w:t>
            </w:r>
          </w:p>
        </w:tc>
        <w:tc>
          <w:tcPr>
            <w:tcW w:w="199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Period_4__Option_C </w:instrText>
            </w:r>
            <w:r>
              <w:rPr>
                <w:rFonts w:ascii="Arial" w:eastAsia="Arial" w:hAnsi="Arial" w:cs="Arial"/>
                <w:sz w:val="24"/>
                <w:szCs w:val="24"/>
              </w:rPr>
              <w:fldChar w:fldCharType="separate"/>
            </w:r>
            <w:r w:rsidR="00AC2F29">
              <w:rPr>
                <w:rFonts w:ascii="Arial" w:eastAsia="Arial" w:hAnsi="Arial" w:cs="Arial"/>
                <w:noProof/>
                <w:sz w:val="24"/>
                <w:szCs w:val="24"/>
              </w:rPr>
              <w:t xml:space="preserve">Period </w:t>
            </w:r>
            <w:r w:rsidR="004A50D4">
              <w:rPr>
                <w:rFonts w:ascii="Arial" w:eastAsia="Arial" w:hAnsi="Arial" w:cs="Arial"/>
                <w:noProof/>
                <w:sz w:val="24"/>
                <w:szCs w:val="24"/>
              </w:rPr>
              <w:t>4</w:t>
            </w:r>
            <w:r w:rsidR="00AC2F29">
              <w:rPr>
                <w:rFonts w:ascii="Arial" w:eastAsia="Arial" w:hAnsi="Arial" w:cs="Arial"/>
                <w:noProof/>
                <w:sz w:val="24"/>
                <w:szCs w:val="24"/>
              </w:rPr>
              <w:t xml:space="preserve"> </w:t>
            </w:r>
            <w:r>
              <w:rPr>
                <w:rFonts w:ascii="Arial" w:eastAsia="Arial" w:hAnsi="Arial" w:cs="Arial"/>
                <w:sz w:val="24"/>
                <w:szCs w:val="24"/>
              </w:rPr>
              <w:fldChar w:fldCharType="end"/>
            </w:r>
          </w:p>
        </w:tc>
        <w:tc>
          <w:tcPr>
            <w:tcW w:w="2385" w:type="dxa"/>
          </w:tcPr>
          <w:p w:rsidR="00D91464" w:rsidRDefault="00AC2F29" w:rsidP="00AC2F29">
            <w:pPr>
              <w:rPr>
                <w:rFonts w:ascii="Arial" w:eastAsia="Arial" w:hAnsi="Arial" w:cs="Arial"/>
                <w:sz w:val="24"/>
                <w:szCs w:val="24"/>
              </w:rPr>
            </w:pPr>
            <w:r>
              <w:rPr>
                <w:rFonts w:ascii="Arial" w:eastAsia="Arial" w:hAnsi="Arial" w:cs="Arial"/>
                <w:sz w:val="24"/>
                <w:szCs w:val="24"/>
              </w:rPr>
              <w:t xml:space="preserve">Option C Teacher </w:t>
            </w:r>
            <w:r w:rsidR="00F74A0D">
              <w:rPr>
                <w:rFonts w:ascii="Arial" w:eastAsia="Arial" w:hAnsi="Arial" w:cs="Arial"/>
                <w:sz w:val="24"/>
                <w:szCs w:val="24"/>
              </w:rPr>
              <w:fldChar w:fldCharType="begin"/>
            </w:r>
            <w:r w:rsidR="00F74A0D">
              <w:rPr>
                <w:rFonts w:ascii="Arial" w:eastAsia="Arial" w:hAnsi="Arial" w:cs="Arial"/>
                <w:sz w:val="24"/>
                <w:szCs w:val="24"/>
              </w:rPr>
              <w:instrText xml:space="preserve"> MERGEFIELD Option_C_Teacher </w:instrText>
            </w:r>
            <w:r w:rsidR="00F74A0D">
              <w:rPr>
                <w:rFonts w:ascii="Arial" w:eastAsia="Arial" w:hAnsi="Arial" w:cs="Arial"/>
                <w:sz w:val="24"/>
                <w:szCs w:val="24"/>
              </w:rPr>
              <w:fldChar w:fldCharType="separate"/>
            </w:r>
            <w:r w:rsidR="00F74A0D">
              <w:rPr>
                <w:rFonts w:ascii="Arial" w:eastAsia="Arial" w:hAnsi="Arial" w:cs="Arial"/>
                <w:sz w:val="24"/>
                <w:szCs w:val="24"/>
              </w:rPr>
              <w:fldChar w:fldCharType="end"/>
            </w:r>
          </w:p>
        </w:tc>
        <w:tc>
          <w:tcPr>
            <w:tcW w:w="250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Option_C_Room </w:instrText>
            </w:r>
            <w:r>
              <w:rPr>
                <w:rFonts w:ascii="Arial" w:eastAsia="Arial" w:hAnsi="Arial" w:cs="Arial"/>
                <w:sz w:val="24"/>
                <w:szCs w:val="24"/>
              </w:rPr>
              <w:fldChar w:fldCharType="separate"/>
            </w:r>
            <w:r w:rsidR="00AC2F29">
              <w:rPr>
                <w:rFonts w:ascii="Arial" w:eastAsia="Arial" w:hAnsi="Arial" w:cs="Arial"/>
                <w:noProof/>
                <w:sz w:val="24"/>
                <w:szCs w:val="24"/>
              </w:rPr>
              <w:t xml:space="preserve">Option C Room </w:t>
            </w:r>
            <w:r>
              <w:rPr>
                <w:rFonts w:ascii="Arial" w:eastAsia="Arial" w:hAnsi="Arial" w:cs="Arial"/>
                <w:sz w:val="24"/>
                <w:szCs w:val="24"/>
              </w:rPr>
              <w:fldChar w:fldCharType="end"/>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2.10-3.00pm</w:t>
            </w:r>
          </w:p>
        </w:tc>
        <w:tc>
          <w:tcPr>
            <w:tcW w:w="199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Period_5__Option_D </w:instrText>
            </w:r>
            <w:r>
              <w:rPr>
                <w:rFonts w:ascii="Arial" w:eastAsia="Arial" w:hAnsi="Arial" w:cs="Arial"/>
                <w:sz w:val="24"/>
                <w:szCs w:val="24"/>
              </w:rPr>
              <w:fldChar w:fldCharType="separate"/>
            </w:r>
            <w:r w:rsidR="00AC2F29">
              <w:rPr>
                <w:rFonts w:ascii="Arial" w:eastAsia="Arial" w:hAnsi="Arial" w:cs="Arial"/>
                <w:noProof/>
                <w:sz w:val="24"/>
                <w:szCs w:val="24"/>
              </w:rPr>
              <w:t xml:space="preserve">Period 5 </w:t>
            </w:r>
            <w:r>
              <w:rPr>
                <w:rFonts w:ascii="Arial" w:eastAsia="Arial" w:hAnsi="Arial" w:cs="Arial"/>
                <w:sz w:val="24"/>
                <w:szCs w:val="24"/>
              </w:rPr>
              <w:fldChar w:fldCharType="end"/>
            </w:r>
          </w:p>
        </w:tc>
        <w:tc>
          <w:tcPr>
            <w:tcW w:w="238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Option_D_Teacher </w:instrText>
            </w:r>
            <w:r>
              <w:rPr>
                <w:rFonts w:ascii="Arial" w:eastAsia="Arial" w:hAnsi="Arial" w:cs="Arial"/>
                <w:sz w:val="24"/>
                <w:szCs w:val="24"/>
              </w:rPr>
              <w:fldChar w:fldCharType="separate"/>
            </w:r>
            <w:r w:rsidR="00AC2F29">
              <w:rPr>
                <w:rFonts w:ascii="Arial" w:eastAsia="Arial" w:hAnsi="Arial" w:cs="Arial"/>
                <w:noProof/>
                <w:sz w:val="24"/>
                <w:szCs w:val="24"/>
              </w:rPr>
              <w:t xml:space="preserve">Option D Teacher </w:t>
            </w:r>
            <w:r>
              <w:rPr>
                <w:rFonts w:ascii="Arial" w:eastAsia="Arial" w:hAnsi="Arial" w:cs="Arial"/>
                <w:sz w:val="24"/>
                <w:szCs w:val="24"/>
              </w:rPr>
              <w:fldChar w:fldCharType="end"/>
            </w:r>
            <w:r w:rsidR="00AC2F29">
              <w:rPr>
                <w:rFonts w:ascii="Arial" w:eastAsia="Arial" w:hAnsi="Arial" w:cs="Arial"/>
                <w:sz w:val="24"/>
                <w:szCs w:val="24"/>
              </w:rPr>
              <w:t xml:space="preserve"> </w:t>
            </w:r>
          </w:p>
        </w:tc>
        <w:tc>
          <w:tcPr>
            <w:tcW w:w="2505" w:type="dxa"/>
          </w:tcPr>
          <w:p w:rsidR="00D91464" w:rsidRDefault="00F74A0D" w:rsidP="00AC2F29">
            <w:pP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MERGEFIELD Option_D_Room </w:instrText>
            </w:r>
            <w:r>
              <w:rPr>
                <w:rFonts w:ascii="Arial" w:eastAsia="Arial" w:hAnsi="Arial" w:cs="Arial"/>
                <w:sz w:val="24"/>
                <w:szCs w:val="24"/>
              </w:rPr>
              <w:fldChar w:fldCharType="separate"/>
            </w:r>
            <w:r w:rsidR="00AC2F29">
              <w:rPr>
                <w:rFonts w:ascii="Arial" w:eastAsia="Arial" w:hAnsi="Arial" w:cs="Arial"/>
                <w:noProof/>
                <w:sz w:val="24"/>
                <w:szCs w:val="24"/>
              </w:rPr>
              <w:t xml:space="preserve">Option D Room </w:t>
            </w:r>
            <w:r>
              <w:rPr>
                <w:rFonts w:ascii="Arial" w:eastAsia="Arial" w:hAnsi="Arial" w:cs="Arial"/>
                <w:sz w:val="24"/>
                <w:szCs w:val="24"/>
              </w:rPr>
              <w:fldChar w:fldCharType="end"/>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3.00-3.30pm</w:t>
            </w:r>
          </w:p>
        </w:tc>
        <w:tc>
          <w:tcPr>
            <w:tcW w:w="6885" w:type="dxa"/>
            <w:gridSpan w:val="3"/>
          </w:tcPr>
          <w:p w:rsidR="00D91464" w:rsidRDefault="00D91464" w:rsidP="00AA33BD">
            <w:pPr>
              <w:jc w:val="center"/>
              <w:rPr>
                <w:rFonts w:ascii="Arial" w:eastAsia="Arial" w:hAnsi="Arial" w:cs="Arial"/>
                <w:sz w:val="24"/>
                <w:szCs w:val="24"/>
              </w:rPr>
            </w:pPr>
            <w:r>
              <w:rPr>
                <w:rFonts w:ascii="Arial" w:eastAsia="Arial" w:hAnsi="Arial" w:cs="Arial"/>
                <w:i/>
                <w:sz w:val="24"/>
                <w:szCs w:val="24"/>
              </w:rPr>
              <w:t xml:space="preserve">Please join us for some refreshments and a game of </w:t>
            </w:r>
            <w:proofErr w:type="spellStart"/>
            <w:r>
              <w:rPr>
                <w:rFonts w:ascii="Arial" w:eastAsia="Arial" w:hAnsi="Arial" w:cs="Arial"/>
                <w:i/>
                <w:sz w:val="24"/>
                <w:szCs w:val="24"/>
              </w:rPr>
              <w:t>rounders</w:t>
            </w:r>
            <w:proofErr w:type="spellEnd"/>
            <w:r>
              <w:rPr>
                <w:rFonts w:ascii="Arial" w:eastAsia="Arial" w:hAnsi="Arial" w:cs="Arial"/>
                <w:i/>
                <w:sz w:val="24"/>
                <w:szCs w:val="24"/>
              </w:rPr>
              <w:t>!</w:t>
            </w:r>
          </w:p>
        </w:tc>
      </w:tr>
      <w:tr w:rsidR="00D91464" w:rsidTr="00AA33BD">
        <w:trPr>
          <w:trHeight w:val="500"/>
        </w:trPr>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3.30-4.00pm</w:t>
            </w:r>
          </w:p>
        </w:tc>
        <w:tc>
          <w:tcPr>
            <w:tcW w:w="1995" w:type="dxa"/>
          </w:tcPr>
          <w:p w:rsidR="00D91464" w:rsidRDefault="00AC2F29" w:rsidP="00AA33BD">
            <w:pPr>
              <w:rPr>
                <w:rFonts w:ascii="Arial" w:eastAsia="Arial" w:hAnsi="Arial" w:cs="Arial"/>
                <w:sz w:val="24"/>
                <w:szCs w:val="24"/>
              </w:rPr>
            </w:pPr>
            <w:r>
              <w:rPr>
                <w:rFonts w:ascii="Arial" w:eastAsia="Arial" w:hAnsi="Arial" w:cs="Arial"/>
                <w:sz w:val="24"/>
                <w:szCs w:val="24"/>
              </w:rPr>
              <w:t xml:space="preserve">Twilight </w:t>
            </w:r>
          </w:p>
        </w:tc>
        <w:tc>
          <w:tcPr>
            <w:tcW w:w="2385" w:type="dxa"/>
          </w:tcPr>
          <w:p w:rsidR="00D91464" w:rsidRDefault="00AC2F29" w:rsidP="00AA33BD">
            <w:pPr>
              <w:rPr>
                <w:rFonts w:ascii="Arial" w:eastAsia="Arial" w:hAnsi="Arial" w:cs="Arial"/>
                <w:sz w:val="24"/>
                <w:szCs w:val="24"/>
              </w:rPr>
            </w:pPr>
            <w:r>
              <w:rPr>
                <w:rFonts w:ascii="Arial" w:eastAsia="Arial" w:hAnsi="Arial" w:cs="Arial"/>
                <w:sz w:val="24"/>
                <w:szCs w:val="24"/>
              </w:rPr>
              <w:t>Twilight Teacher</w:t>
            </w:r>
          </w:p>
        </w:tc>
        <w:tc>
          <w:tcPr>
            <w:tcW w:w="2505" w:type="dxa"/>
          </w:tcPr>
          <w:p w:rsidR="00D91464" w:rsidRDefault="00AC2F29" w:rsidP="00AA33BD">
            <w:pPr>
              <w:rPr>
                <w:rFonts w:ascii="Arial" w:eastAsia="Arial" w:hAnsi="Arial" w:cs="Arial"/>
                <w:sz w:val="24"/>
                <w:szCs w:val="24"/>
              </w:rPr>
            </w:pPr>
            <w:r>
              <w:rPr>
                <w:rFonts w:ascii="Arial" w:eastAsia="Arial" w:hAnsi="Arial" w:cs="Arial"/>
                <w:sz w:val="24"/>
                <w:szCs w:val="24"/>
              </w:rPr>
              <w:t xml:space="preserve">Twilight Room </w:t>
            </w:r>
          </w:p>
        </w:tc>
      </w:tr>
      <w:tr w:rsidR="00D91464" w:rsidTr="00AA33BD">
        <w:tc>
          <w:tcPr>
            <w:tcW w:w="2520" w:type="dxa"/>
          </w:tcPr>
          <w:p w:rsidR="00D91464" w:rsidRDefault="00D91464" w:rsidP="00AA33BD">
            <w:pPr>
              <w:rPr>
                <w:rFonts w:ascii="Arial" w:eastAsia="Arial" w:hAnsi="Arial" w:cs="Arial"/>
                <w:sz w:val="24"/>
                <w:szCs w:val="24"/>
              </w:rPr>
            </w:pPr>
            <w:r>
              <w:rPr>
                <w:rFonts w:ascii="Arial" w:eastAsia="Arial" w:hAnsi="Arial" w:cs="Arial"/>
                <w:sz w:val="24"/>
                <w:szCs w:val="24"/>
              </w:rPr>
              <w:t>Any other comments</w:t>
            </w:r>
          </w:p>
        </w:tc>
        <w:tc>
          <w:tcPr>
            <w:tcW w:w="6885" w:type="dxa"/>
            <w:gridSpan w:val="3"/>
          </w:tcPr>
          <w:p w:rsidR="00D91464" w:rsidRDefault="00D91464" w:rsidP="00AA33BD">
            <w:pPr>
              <w:jc w:val="center"/>
              <w:rPr>
                <w:rFonts w:ascii="Arial" w:eastAsia="Arial" w:hAnsi="Arial" w:cs="Arial"/>
                <w:i/>
                <w:sz w:val="24"/>
                <w:szCs w:val="24"/>
              </w:rPr>
            </w:pPr>
          </w:p>
        </w:tc>
      </w:tr>
    </w:tbl>
    <w:p w:rsidR="00D91464" w:rsidRDefault="00D91464" w:rsidP="00D91464">
      <w:pPr>
        <w:spacing w:after="0" w:line="240" w:lineRule="auto"/>
        <w:jc w:val="center"/>
        <w:rPr>
          <w:rFonts w:ascii="Arial" w:eastAsia="Arial" w:hAnsi="Arial" w:cs="Arial"/>
          <w:color w:val="000000"/>
          <w:sz w:val="24"/>
          <w:szCs w:val="24"/>
        </w:rPr>
      </w:pPr>
      <w:r>
        <w:rPr>
          <w:rFonts w:ascii="Arial" w:eastAsia="Arial" w:hAnsi="Arial" w:cs="Arial"/>
          <w:b/>
          <w:color w:val="990033"/>
          <w:sz w:val="44"/>
          <w:szCs w:val="44"/>
        </w:rPr>
        <w:t>How do I use my Private Study Period?</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Start the Summer Bridging Work for each of </w:t>
      </w:r>
      <w:r>
        <w:rPr>
          <w:rFonts w:ascii="Arial" w:eastAsia="Arial" w:hAnsi="Arial" w:cs="Arial"/>
          <w:sz w:val="24"/>
          <w:szCs w:val="24"/>
        </w:rPr>
        <w:t xml:space="preserve">your </w:t>
      </w:r>
      <w:r>
        <w:rPr>
          <w:rFonts w:ascii="Arial" w:eastAsia="Arial" w:hAnsi="Arial" w:cs="Arial"/>
          <w:color w:val="000000"/>
          <w:sz w:val="24"/>
          <w:szCs w:val="24"/>
        </w:rPr>
        <w:t>subjects (school website)</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Sign up for the Pre-University Skills course on </w:t>
      </w:r>
      <w:proofErr w:type="spellStart"/>
      <w:r>
        <w:rPr>
          <w:rFonts w:ascii="Arial" w:eastAsia="Arial" w:hAnsi="Arial" w:cs="Arial"/>
          <w:color w:val="000000"/>
          <w:sz w:val="24"/>
          <w:szCs w:val="24"/>
        </w:rPr>
        <w:t>Futurelearn</w:t>
      </w:r>
      <w:proofErr w:type="spellEnd"/>
      <w:r>
        <w:rPr>
          <w:rFonts w:ascii="Arial" w:eastAsia="Arial" w:hAnsi="Arial" w:cs="Arial"/>
          <w:color w:val="000000"/>
          <w:sz w:val="24"/>
          <w:szCs w:val="24"/>
        </w:rPr>
        <w:t xml:space="preserve">, a </w:t>
      </w:r>
      <w:r>
        <w:rPr>
          <w:rFonts w:ascii="Arial" w:eastAsia="Arial" w:hAnsi="Arial" w:cs="Arial"/>
          <w:sz w:val="24"/>
          <w:szCs w:val="24"/>
        </w:rPr>
        <w:t>six-</w:t>
      </w:r>
      <w:r>
        <w:rPr>
          <w:rFonts w:ascii="Arial" w:eastAsia="Arial" w:hAnsi="Arial" w:cs="Arial"/>
          <w:color w:val="000000"/>
          <w:sz w:val="24"/>
          <w:szCs w:val="24"/>
        </w:rPr>
        <w:t xml:space="preserve">week, certified UEA course: </w:t>
      </w:r>
      <w:hyperlink r:id="rId7">
        <w:r>
          <w:rPr>
            <w:rFonts w:ascii="Arial" w:eastAsia="Arial" w:hAnsi="Arial" w:cs="Arial"/>
            <w:color w:val="0000FF"/>
            <w:sz w:val="24"/>
            <w:szCs w:val="24"/>
            <w:u w:val="single"/>
          </w:rPr>
          <w:t>https://www.futurelearn.com/courses/preparing-for-uni</w:t>
        </w:r>
      </w:hyperlink>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Download, save &amp; read the specs for each of </w:t>
      </w:r>
      <w:r>
        <w:rPr>
          <w:rFonts w:ascii="Arial" w:eastAsia="Arial" w:hAnsi="Arial" w:cs="Arial"/>
          <w:sz w:val="24"/>
          <w:szCs w:val="24"/>
        </w:rPr>
        <w:t xml:space="preserve">your </w:t>
      </w:r>
      <w:r>
        <w:rPr>
          <w:rFonts w:ascii="Arial" w:eastAsia="Arial" w:hAnsi="Arial" w:cs="Arial"/>
          <w:color w:val="000000"/>
          <w:sz w:val="24"/>
          <w:szCs w:val="24"/>
        </w:rPr>
        <w:t>subjects (links are on the Summer Bridging Work)</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Find out more about and sign up for </w:t>
      </w:r>
      <w:proofErr w:type="spellStart"/>
      <w:r>
        <w:rPr>
          <w:rFonts w:ascii="Arial" w:eastAsia="Arial" w:hAnsi="Arial" w:cs="Arial"/>
          <w:sz w:val="24"/>
          <w:szCs w:val="24"/>
        </w:rPr>
        <w:t>DofE</w:t>
      </w:r>
      <w:proofErr w:type="spellEnd"/>
      <w:r>
        <w:rPr>
          <w:rFonts w:ascii="Arial" w:eastAsia="Arial" w:hAnsi="Arial" w:cs="Arial"/>
          <w:sz w:val="24"/>
          <w:szCs w:val="24"/>
        </w:rPr>
        <w:t xml:space="preserve"> Gold</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Sign up for your Volunteering</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Meet your SSLT and find out how to get involved</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Meet some Year 12s and find out what Sixth Form is </w:t>
      </w:r>
      <w:r>
        <w:rPr>
          <w:rFonts w:ascii="Arial" w:eastAsia="Arial" w:hAnsi="Arial" w:cs="Arial"/>
          <w:sz w:val="24"/>
          <w:szCs w:val="24"/>
          <w:u w:val="single"/>
        </w:rPr>
        <w:t>really</w:t>
      </w:r>
      <w:r>
        <w:rPr>
          <w:rFonts w:ascii="Arial" w:eastAsia="Arial" w:hAnsi="Arial" w:cs="Arial"/>
          <w:sz w:val="24"/>
          <w:szCs w:val="24"/>
        </w:rPr>
        <w:t xml:space="preserve"> like</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Find out more about Apprenticeships</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Meet the school nurse and find out about what support we can give you</w:t>
      </w:r>
    </w:p>
    <w:p w:rsidR="00D91464" w:rsidRDefault="00D91464" w:rsidP="00D91464">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Confirm your contact information</w:t>
      </w:r>
    </w:p>
    <w:p w:rsidR="00D91464" w:rsidRDefault="00D91464" w:rsidP="00D91464">
      <w:pPr>
        <w:jc w:val="center"/>
        <w:rPr>
          <w:rFonts w:ascii="Arial" w:eastAsia="Arial" w:hAnsi="Arial" w:cs="Arial"/>
          <w:b/>
          <w:sz w:val="24"/>
          <w:szCs w:val="24"/>
        </w:rPr>
      </w:pPr>
      <w:r>
        <w:rPr>
          <w:rFonts w:ascii="Arial" w:eastAsia="Arial" w:hAnsi="Arial" w:cs="Arial"/>
          <w:b/>
          <w:color w:val="990033"/>
          <w:sz w:val="52"/>
          <w:szCs w:val="52"/>
        </w:rPr>
        <w:br w:type="page"/>
      </w:r>
      <w:r>
        <w:rPr>
          <w:rFonts w:ascii="Arial" w:eastAsia="Arial" w:hAnsi="Arial" w:cs="Arial"/>
          <w:b/>
          <w:color w:val="990033"/>
          <w:sz w:val="52"/>
          <w:szCs w:val="52"/>
        </w:rPr>
        <w:lastRenderedPageBreak/>
        <w:t>Welcome to Cheney School Sixth Form Freshers’ Day 2019</w:t>
      </w:r>
    </w:p>
    <w:p w:rsidR="00D91464" w:rsidRDefault="00D91464" w:rsidP="00D91464">
      <w:pPr>
        <w:spacing w:after="0" w:line="240" w:lineRule="auto"/>
        <w:rPr>
          <w:rFonts w:ascii="Arial" w:eastAsia="Arial" w:hAnsi="Arial" w:cs="Arial"/>
          <w:sz w:val="24"/>
          <w:szCs w:val="24"/>
        </w:rPr>
        <w:sectPr w:rsidR="00D91464">
          <w:footerReference w:type="default" r:id="rId8"/>
          <w:pgSz w:w="11906" w:h="16838"/>
          <w:pgMar w:top="1440" w:right="1440" w:bottom="1440" w:left="1440" w:header="708" w:footer="708" w:gutter="0"/>
          <w:pgNumType w:start="1"/>
          <w:cols w:space="720"/>
        </w:sectPr>
      </w:pP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 xml:space="preserve">We are delighted to welcome you to our Freshers’ Day. The next two years are an important stage in your life and we look forward to working with you to make sure you achieve your best and make the right decisions about what you go on to do after Sixth Form. </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 xml:space="preserve">Over the course of today, we hope that you will get a good flavour of what it’s like to be a part of the Sixth Form and what life will be like for you over the next two years. You’ll have the chance to meet subject staff, the Sixth Form Super Tutors, the Sixth Form mentors – the whole Sixth Form team. Please ask them any questions you may have – everyone is here to help! It is incredibly important to us that you feel welcome, and above all, happy at Cheney. </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Sixth Form is a challenge but if you take all the amazing opportunities available to you, it promises to be some of the best years of your life. We have a real ‘family’ atmosphere in the Sixth Form and we think you’ll agree it is a great place to be.</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We hope that you enjoy today and we look forward to seeing you again in September.</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Best wishes,</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Ms Hackett</w:t>
      </w:r>
      <w:r>
        <w:rPr>
          <w:rFonts w:ascii="Arial" w:eastAsia="Arial" w:hAnsi="Arial" w:cs="Arial"/>
          <w:sz w:val="24"/>
          <w:szCs w:val="24"/>
        </w:rPr>
        <w:tab/>
      </w:r>
      <w:r>
        <w:rPr>
          <w:rFonts w:ascii="Arial" w:eastAsia="Arial" w:hAnsi="Arial" w:cs="Arial"/>
          <w:sz w:val="24"/>
          <w:szCs w:val="24"/>
        </w:rPr>
        <w:tab/>
        <w:t>Dr Rayment</w:t>
      </w:r>
      <w:r>
        <w:rPr>
          <w:rFonts w:ascii="Arial" w:eastAsia="Arial" w:hAnsi="Arial" w:cs="Arial"/>
          <w:sz w:val="24"/>
          <w:szCs w:val="24"/>
        </w:rPr>
        <w:tab/>
      </w:r>
      <w:r>
        <w:rPr>
          <w:rFonts w:ascii="Arial" w:eastAsia="Arial" w:hAnsi="Arial" w:cs="Arial"/>
          <w:sz w:val="24"/>
          <w:szCs w:val="24"/>
        </w:rPr>
        <w:tab/>
        <w:t>Ms Greenbank</w:t>
      </w: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Mr Gimson</w:t>
      </w:r>
      <w:r>
        <w:rPr>
          <w:rFonts w:ascii="Arial" w:eastAsia="Arial" w:hAnsi="Arial" w:cs="Arial"/>
          <w:sz w:val="24"/>
          <w:szCs w:val="24"/>
        </w:rPr>
        <w:tab/>
      </w:r>
      <w:r>
        <w:rPr>
          <w:rFonts w:ascii="Arial" w:eastAsia="Arial" w:hAnsi="Arial" w:cs="Arial"/>
          <w:sz w:val="24"/>
          <w:szCs w:val="24"/>
        </w:rPr>
        <w:tab/>
        <w:t>Dr Casson</w:t>
      </w:r>
      <w:r>
        <w:rPr>
          <w:rFonts w:ascii="Arial" w:eastAsia="Arial" w:hAnsi="Arial" w:cs="Arial"/>
          <w:sz w:val="24"/>
          <w:szCs w:val="24"/>
        </w:rPr>
        <w:tab/>
      </w:r>
      <w:r>
        <w:rPr>
          <w:rFonts w:ascii="Arial" w:eastAsia="Arial" w:hAnsi="Arial" w:cs="Arial"/>
          <w:sz w:val="24"/>
          <w:szCs w:val="24"/>
        </w:rPr>
        <w:tab/>
        <w:t>Ms Patel</w:t>
      </w: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Ms Warbrick</w:t>
      </w:r>
      <w:r>
        <w:rPr>
          <w:rFonts w:ascii="Arial" w:eastAsia="Arial" w:hAnsi="Arial" w:cs="Arial"/>
          <w:sz w:val="24"/>
          <w:szCs w:val="24"/>
        </w:rPr>
        <w:tab/>
      </w:r>
      <w:r>
        <w:rPr>
          <w:rFonts w:ascii="Arial" w:eastAsia="Arial" w:hAnsi="Arial" w:cs="Arial"/>
          <w:sz w:val="24"/>
          <w:szCs w:val="24"/>
        </w:rPr>
        <w:tab/>
        <w:t>Ms Jackson</w:t>
      </w:r>
      <w:r>
        <w:rPr>
          <w:rFonts w:ascii="Arial" w:eastAsia="Arial" w:hAnsi="Arial" w:cs="Arial"/>
          <w:sz w:val="24"/>
          <w:szCs w:val="24"/>
        </w:rPr>
        <w:tab/>
      </w:r>
      <w:r>
        <w:rPr>
          <w:rFonts w:ascii="Arial" w:eastAsia="Arial" w:hAnsi="Arial" w:cs="Arial"/>
          <w:sz w:val="24"/>
          <w:szCs w:val="24"/>
        </w:rPr>
        <w:tab/>
        <w:t>Ms Berry</w:t>
      </w: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Ms Loring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Ms Mortimer</w:t>
      </w: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Mrs Broom</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ind w:left="1418"/>
        <w:rPr>
          <w:rFonts w:ascii="Arial" w:eastAsia="Arial" w:hAnsi="Arial" w:cs="Arial"/>
          <w:color w:val="990033"/>
          <w:sz w:val="33"/>
          <w:szCs w:val="33"/>
        </w:rPr>
      </w:pPr>
      <w:r>
        <w:rPr>
          <w:rFonts w:ascii="Arial" w:eastAsia="Arial" w:hAnsi="Arial" w:cs="Arial"/>
          <w:color w:val="990033"/>
          <w:sz w:val="33"/>
          <w:szCs w:val="33"/>
        </w:rPr>
        <w:t>Telephone: +44 (0) 1865 755306</w:t>
      </w:r>
    </w:p>
    <w:p w:rsidR="00D91464" w:rsidRDefault="00D91464" w:rsidP="00D91464">
      <w:pPr>
        <w:spacing w:after="0" w:line="240" w:lineRule="auto"/>
        <w:ind w:left="1418"/>
        <w:rPr>
          <w:rFonts w:ascii="Arial" w:eastAsia="Arial" w:hAnsi="Arial" w:cs="Arial"/>
          <w:color w:val="990033"/>
          <w:sz w:val="33"/>
          <w:szCs w:val="33"/>
        </w:rPr>
      </w:pPr>
      <w:r>
        <w:rPr>
          <w:rFonts w:ascii="Arial" w:eastAsia="Arial" w:hAnsi="Arial" w:cs="Arial"/>
          <w:color w:val="990033"/>
          <w:sz w:val="33"/>
          <w:szCs w:val="33"/>
        </w:rPr>
        <w:t xml:space="preserve">Email:  </w:t>
      </w:r>
      <w:hyperlink r:id="rId9">
        <w:r>
          <w:rPr>
            <w:rFonts w:ascii="Arial" w:eastAsia="Arial" w:hAnsi="Arial" w:cs="Arial"/>
            <w:color w:val="990033"/>
            <w:sz w:val="33"/>
            <w:szCs w:val="33"/>
            <w:u w:val="single"/>
          </w:rPr>
          <w:t>sixthform@cheney.oxon.sch.uk</w:t>
        </w:r>
      </w:hyperlink>
    </w:p>
    <w:p w:rsidR="00D91464" w:rsidRDefault="00D91464" w:rsidP="00D91464">
      <w:pPr>
        <w:spacing w:after="0" w:line="240" w:lineRule="auto"/>
        <w:rPr>
          <w:rFonts w:ascii="Arial" w:eastAsia="Arial" w:hAnsi="Arial" w:cs="Arial"/>
          <w:sz w:val="24"/>
          <w:szCs w:val="24"/>
        </w:rPr>
        <w:sectPr w:rsidR="00D91464">
          <w:type w:val="continuous"/>
          <w:pgSz w:w="11906" w:h="16838"/>
          <w:pgMar w:top="1440" w:right="1440" w:bottom="1440" w:left="1440" w:header="708" w:footer="708" w:gutter="0"/>
          <w:cols w:space="720"/>
        </w:sectPr>
      </w:pPr>
    </w:p>
    <w:p w:rsidR="00D91464" w:rsidRDefault="00D91464" w:rsidP="00D91464">
      <w:pPr>
        <w:spacing w:after="0" w:line="240" w:lineRule="auto"/>
        <w:rPr>
          <w:rFonts w:ascii="Arial" w:eastAsia="Arial" w:hAnsi="Arial" w:cs="Arial"/>
          <w:sz w:val="24"/>
          <w:szCs w:val="24"/>
        </w:rPr>
      </w:pPr>
      <w:bookmarkStart w:id="0" w:name="_GoBack"/>
      <w:bookmarkEnd w:id="0"/>
    </w:p>
    <w:p w:rsidR="00D91464" w:rsidRDefault="00D91464" w:rsidP="00D91464">
      <w:pPr>
        <w:spacing w:after="0" w:line="240" w:lineRule="auto"/>
        <w:jc w:val="center"/>
        <w:rPr>
          <w:rFonts w:ascii="Arial" w:eastAsia="Arial" w:hAnsi="Arial" w:cs="Arial"/>
          <w:b/>
          <w:color w:val="990033"/>
          <w:sz w:val="28"/>
          <w:szCs w:val="28"/>
        </w:rPr>
      </w:pPr>
      <w:r>
        <w:rPr>
          <w:rFonts w:ascii="Arial" w:eastAsia="Arial" w:hAnsi="Arial" w:cs="Arial"/>
          <w:b/>
          <w:color w:val="990033"/>
          <w:sz w:val="52"/>
          <w:szCs w:val="52"/>
        </w:rPr>
        <w:t>The Sixth Form Team</w:t>
      </w:r>
    </w:p>
    <w:p w:rsidR="00D91464" w:rsidRDefault="00D91464" w:rsidP="00D91464">
      <w:pPr>
        <w:spacing w:after="0" w:line="240" w:lineRule="auto"/>
        <w:jc w:val="center"/>
        <w:rPr>
          <w:rFonts w:ascii="Arial" w:eastAsia="Arial" w:hAnsi="Arial" w:cs="Arial"/>
          <w:b/>
          <w:sz w:val="24"/>
          <w:szCs w:val="24"/>
        </w:rPr>
      </w:pP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2D6D4F73" wp14:editId="558DA70C">
            <wp:extent cx="5738486" cy="304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6596.JPG"/>
                    <pic:cNvPicPr/>
                  </pic:nvPicPr>
                  <pic:blipFill rotWithShape="1">
                    <a:blip r:embed="rId10" cstate="print">
                      <a:extLst>
                        <a:ext uri="{28A0092B-C50C-407E-A947-70E740481C1C}">
                          <a14:useLocalDpi xmlns:a14="http://schemas.microsoft.com/office/drawing/2010/main" val="0"/>
                        </a:ext>
                      </a:extLst>
                    </a:blip>
                    <a:srcRect l="5592" t="16389" r="12669" b="18483"/>
                    <a:stretch/>
                  </pic:blipFill>
                  <pic:spPr bwMode="auto">
                    <a:xfrm>
                      <a:off x="0" y="0"/>
                      <a:ext cx="5749305" cy="3053747"/>
                    </a:xfrm>
                    <a:prstGeom prst="rect">
                      <a:avLst/>
                    </a:prstGeom>
                    <a:ln>
                      <a:noFill/>
                    </a:ln>
                    <a:extLst>
                      <a:ext uri="{53640926-AAD7-44D8-BBD7-CCE9431645EC}">
                        <a14:shadowObscured xmlns:a14="http://schemas.microsoft.com/office/drawing/2010/main"/>
                      </a:ext>
                    </a:extLst>
                  </pic:spPr>
                </pic:pic>
              </a:graphicData>
            </a:graphic>
          </wp:inline>
        </w:drawing>
      </w:r>
    </w:p>
    <w:p w:rsidR="00D91464" w:rsidRDefault="00D91464" w:rsidP="00D91464">
      <w:pPr>
        <w:spacing w:after="0" w:line="240" w:lineRule="auto"/>
        <w:rPr>
          <w:rFonts w:ascii="Arial" w:eastAsia="Arial" w:hAnsi="Arial" w:cs="Arial"/>
          <w:sz w:val="24"/>
          <w:szCs w:val="24"/>
        </w:rPr>
      </w:pPr>
    </w:p>
    <w:p w:rsidR="00D91464" w:rsidRPr="00902BC7" w:rsidRDefault="00D91464" w:rsidP="00D91464">
      <w:pPr>
        <w:spacing w:line="275" w:lineRule="auto"/>
        <w:textDirection w:val="btLr"/>
        <w:rPr>
          <w:sz w:val="20"/>
          <w:szCs w:val="18"/>
        </w:rPr>
      </w:pPr>
      <w:r w:rsidRPr="00902BC7">
        <w:rPr>
          <w:rFonts w:ascii="Arial" w:eastAsia="Arial" w:hAnsi="Arial" w:cs="Arial"/>
          <w:sz w:val="20"/>
          <w:szCs w:val="18"/>
        </w:rPr>
        <w:t xml:space="preserve">Ms Warbrick (Pastoral Leader), Ms Patel (Super Tutor), Ms Mortimer (Super Tutor), Ms Hackett (Head of Sixth Form), Ms Greenbank (Super Tutor), Ms Berry (Super Tutor), Mr Gimson (Super Tutor) </w:t>
      </w:r>
    </w:p>
    <w:p w:rsidR="00D91464" w:rsidRDefault="00D91464" w:rsidP="00D91464">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D91464" w:rsidRDefault="00D91464" w:rsidP="00D91464">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364E6102" wp14:editId="77EC67E9">
            <wp:extent cx="4352925" cy="29017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31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2703" cy="2908306"/>
                    </a:xfrm>
                    <a:prstGeom prst="rect">
                      <a:avLst/>
                    </a:prstGeom>
                  </pic:spPr>
                </pic:pic>
              </a:graphicData>
            </a:graphic>
          </wp:inline>
        </w:drawing>
      </w:r>
    </w:p>
    <w:p w:rsidR="00D91464" w:rsidRPr="00902BC7" w:rsidRDefault="00D91464" w:rsidP="00D91464">
      <w:pPr>
        <w:spacing w:after="0" w:line="240" w:lineRule="auto"/>
        <w:rPr>
          <w:rFonts w:ascii="Arial" w:eastAsia="Arial" w:hAnsi="Arial" w:cs="Arial"/>
          <w:sz w:val="20"/>
          <w:szCs w:val="24"/>
        </w:rPr>
      </w:pPr>
    </w:p>
    <w:p w:rsidR="00D91464" w:rsidRPr="00902BC7" w:rsidRDefault="00D91464" w:rsidP="00D91464">
      <w:pPr>
        <w:spacing w:after="0" w:line="240" w:lineRule="auto"/>
        <w:jc w:val="center"/>
        <w:rPr>
          <w:rFonts w:ascii="Arial" w:eastAsia="Arial" w:hAnsi="Arial" w:cs="Arial"/>
          <w:sz w:val="20"/>
          <w:szCs w:val="24"/>
        </w:rPr>
      </w:pPr>
      <w:r w:rsidRPr="00902BC7">
        <w:rPr>
          <w:rFonts w:ascii="Arial" w:eastAsia="Arial" w:hAnsi="Arial" w:cs="Arial"/>
          <w:sz w:val="20"/>
          <w:szCs w:val="24"/>
        </w:rPr>
        <w:t>Dr Rayment (Deputy Head of Sixth Form), Ms Jackson (Mentor), Dr Casson (Mentor)</w:t>
      </w:r>
    </w:p>
    <w:p w:rsidR="00D91464" w:rsidRDefault="00D91464" w:rsidP="00D91464">
      <w:pPr>
        <w:spacing w:after="0" w:line="240" w:lineRule="auto"/>
        <w:rPr>
          <w:rFonts w:ascii="Arial" w:eastAsia="Arial" w:hAnsi="Arial" w:cs="Arial"/>
          <w:sz w:val="24"/>
          <w:szCs w:val="24"/>
        </w:rPr>
      </w:pPr>
    </w:p>
    <w:p w:rsidR="00D91464" w:rsidRDefault="00D91464" w:rsidP="00D91464">
      <w:pPr>
        <w:spacing w:after="0" w:line="240" w:lineRule="auto"/>
        <w:jc w:val="center"/>
        <w:rPr>
          <w:rFonts w:ascii="Arial" w:eastAsia="Arial" w:hAnsi="Arial" w:cs="Arial"/>
          <w:b/>
          <w:color w:val="990033"/>
          <w:sz w:val="28"/>
          <w:szCs w:val="28"/>
        </w:rPr>
      </w:pPr>
      <w:r>
        <w:rPr>
          <w:rFonts w:ascii="Arial" w:eastAsia="Arial" w:hAnsi="Arial" w:cs="Arial"/>
          <w:b/>
          <w:color w:val="990033"/>
          <w:sz w:val="28"/>
          <w:szCs w:val="28"/>
        </w:rPr>
        <w:t>Please come and speak to any of us today if you have any problems, concerns, questions or comments.</w:t>
      </w:r>
    </w:p>
    <w:p w:rsidR="00D91464" w:rsidRPr="00CF0E50" w:rsidRDefault="00D91464" w:rsidP="00D91464">
      <w:pPr>
        <w:spacing w:after="0" w:line="240" w:lineRule="auto"/>
        <w:jc w:val="center"/>
        <w:rPr>
          <w:rFonts w:ascii="Arial" w:eastAsia="Arial" w:hAnsi="Arial" w:cs="Arial"/>
          <w:b/>
          <w:color w:val="990033"/>
          <w:sz w:val="18"/>
          <w:szCs w:val="18"/>
        </w:rPr>
      </w:pPr>
      <w:r w:rsidRPr="00CF0E50">
        <w:rPr>
          <w:rFonts w:ascii="Arial" w:eastAsia="Arial" w:hAnsi="Arial" w:cs="Arial"/>
          <w:b/>
          <w:color w:val="990033"/>
          <w:sz w:val="44"/>
          <w:szCs w:val="44"/>
        </w:rPr>
        <w:t>Key Dates</w:t>
      </w:r>
    </w:p>
    <w:p w:rsidR="00D91464" w:rsidRDefault="00D91464" w:rsidP="00D91464">
      <w:pPr>
        <w:spacing w:after="0" w:line="240" w:lineRule="auto"/>
        <w:rPr>
          <w:rFonts w:ascii="Arial" w:eastAsia="Arial" w:hAnsi="Arial" w:cs="Arial"/>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350"/>
      </w:tblGrid>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b/>
              </w:rPr>
            </w:pPr>
            <w:r>
              <w:rPr>
                <w:rFonts w:ascii="Arial" w:eastAsia="Arial" w:hAnsi="Arial" w:cs="Arial"/>
                <w:b/>
              </w:rPr>
              <w:t>Date</w:t>
            </w:r>
          </w:p>
        </w:tc>
        <w:tc>
          <w:tcPr>
            <w:tcW w:w="6350" w:type="dxa"/>
          </w:tcPr>
          <w:p w:rsidR="00D91464" w:rsidRDefault="00D91464" w:rsidP="00AA33BD">
            <w:pPr>
              <w:spacing w:line="360" w:lineRule="auto"/>
              <w:rPr>
                <w:rFonts w:ascii="Arial" w:eastAsia="Arial" w:hAnsi="Arial" w:cs="Arial"/>
                <w:b/>
              </w:rPr>
            </w:pPr>
            <w:r>
              <w:rPr>
                <w:rFonts w:ascii="Arial" w:eastAsia="Arial" w:hAnsi="Arial" w:cs="Arial"/>
                <w:b/>
              </w:rPr>
              <w:t>Event</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Thursday 22 August</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GCSE Results Day – please confirm your Sixth Form plans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Friday 23 August</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Last day to confirm your Sixth Form plans (Library)</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Monday 2 September, 8.30am</w:t>
            </w:r>
          </w:p>
        </w:tc>
        <w:tc>
          <w:tcPr>
            <w:tcW w:w="6350" w:type="dxa"/>
          </w:tcPr>
          <w:p w:rsidR="00D91464" w:rsidRDefault="00D91464" w:rsidP="00AA33BD">
            <w:pPr>
              <w:spacing w:line="360" w:lineRule="auto"/>
              <w:rPr>
                <w:rFonts w:ascii="Arial" w:eastAsia="Arial" w:hAnsi="Arial" w:cs="Arial"/>
              </w:rPr>
            </w:pPr>
            <w:r>
              <w:rPr>
                <w:rFonts w:ascii="Arial" w:eastAsia="Arial" w:hAnsi="Arial" w:cs="Arial"/>
                <w:i/>
              </w:rPr>
              <w:t>Term 1 Starts:</w:t>
            </w:r>
            <w:r w:rsidR="00E93EED">
              <w:rPr>
                <w:rFonts w:ascii="Arial" w:eastAsia="Arial" w:hAnsi="Arial" w:cs="Arial"/>
              </w:rPr>
              <w:t xml:space="preserve"> Year 12 – Bright Futures (</w:t>
            </w:r>
            <w:r w:rsidRPr="00E93EED">
              <w:rPr>
                <w:rFonts w:ascii="Arial" w:eastAsia="Arial" w:hAnsi="Arial" w:cs="Arial"/>
                <w:sz w:val="16"/>
              </w:rPr>
              <w:t>Register in the Sixth Form</w:t>
            </w:r>
            <w:r w:rsidR="00E93EED">
              <w:rPr>
                <w:rFonts w:ascii="Arial" w:eastAsia="Arial" w:hAnsi="Arial" w:cs="Arial"/>
                <w:sz w:val="16"/>
              </w:rPr>
              <w:t>)</w:t>
            </w:r>
            <w:r w:rsidRPr="00E93EED">
              <w:rPr>
                <w:rFonts w:ascii="Arial" w:eastAsia="Arial" w:hAnsi="Arial" w:cs="Arial"/>
                <w:sz w:val="16"/>
              </w:rPr>
              <w:t xml:space="preserve"> </w:t>
            </w:r>
            <w:r>
              <w:rPr>
                <w:rFonts w:ascii="Arial" w:eastAsia="Arial" w:hAnsi="Arial" w:cs="Arial"/>
              </w:rPr>
              <w:t>Area</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Thursday 12 September</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Meet the Tutors evening</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Friday 13 September</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Final date for submission of Summer Bridging Work</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Week beginning 21 October</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Short report home</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23 October</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1 Ends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4 November</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2 Starts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13 November</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Year 12 Information Evening</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 xml:space="preserve">19 December </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2 Ends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 xml:space="preserve">7 January </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3 Starts</w:t>
            </w:r>
          </w:p>
        </w:tc>
      </w:tr>
      <w:tr w:rsidR="00D91464" w:rsidTr="00D91464">
        <w:trPr>
          <w:cantSplit/>
          <w:trHeight w:hRule="exact" w:val="567"/>
        </w:trPr>
        <w:tc>
          <w:tcPr>
            <w:tcW w:w="3119" w:type="dxa"/>
          </w:tcPr>
          <w:p w:rsidR="00D91464" w:rsidRDefault="00D91464" w:rsidP="00AA33BD">
            <w:pPr>
              <w:spacing w:line="360" w:lineRule="auto"/>
              <w:rPr>
                <w:rFonts w:ascii="Arial" w:eastAsia="Arial" w:hAnsi="Arial" w:cs="Arial"/>
              </w:rPr>
            </w:pPr>
            <w:r>
              <w:rPr>
                <w:rFonts w:ascii="Arial" w:eastAsia="Arial" w:hAnsi="Arial" w:cs="Arial"/>
              </w:rPr>
              <w:t>7 Jan – 10 Jan</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Year 12 Mock Exams: off timetable</w:t>
            </w:r>
            <w:r w:rsidRPr="00D91464">
              <w:rPr>
                <w:rFonts w:ascii="Arial" w:eastAsia="Arial" w:hAnsi="Arial" w:cs="Arial"/>
                <w:sz w:val="16"/>
                <w:szCs w:val="16"/>
              </w:rPr>
              <w:t xml:space="preserve"> (some students may have exams the following week, but will not be on study leave)</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 xml:space="preserve">14 February </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3 Ends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24 February</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4 Starts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3 March</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 xml:space="preserve">Careers Convention evening </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4 March</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Sixth Form Conference (day time)</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11 March</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UCAS information evening</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12 March</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Trip to Brunel University for UCAS Convention</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3 April</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4 Ends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20 April</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5 Starts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22 May</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5 Ends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i/>
              </w:rPr>
              <w:t>1 June</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i/>
              </w:rPr>
              <w:t>Term 6 Starts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i/>
              </w:rPr>
            </w:pPr>
            <w:r>
              <w:rPr>
                <w:rFonts w:ascii="Arial" w:eastAsia="Arial" w:hAnsi="Arial" w:cs="Arial"/>
              </w:rPr>
              <w:t>1 June – 5 June</w:t>
            </w:r>
          </w:p>
        </w:tc>
        <w:tc>
          <w:tcPr>
            <w:tcW w:w="6350" w:type="dxa"/>
          </w:tcPr>
          <w:p w:rsidR="00D91464" w:rsidRDefault="00D91464" w:rsidP="00AA33BD">
            <w:pPr>
              <w:spacing w:line="360" w:lineRule="auto"/>
              <w:rPr>
                <w:rFonts w:ascii="Arial" w:eastAsia="Arial" w:hAnsi="Arial" w:cs="Arial"/>
                <w:i/>
              </w:rPr>
            </w:pPr>
            <w:r>
              <w:rPr>
                <w:rFonts w:ascii="Arial" w:eastAsia="Arial" w:hAnsi="Arial" w:cs="Arial"/>
              </w:rPr>
              <w:t>Year 12 UCAS Predictor Exams</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8 June – 12 June</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Year 12 Work Experience</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rPr>
              <w:t xml:space="preserve">25 June </w:t>
            </w:r>
          </w:p>
        </w:tc>
        <w:tc>
          <w:tcPr>
            <w:tcW w:w="6350" w:type="dxa"/>
          </w:tcPr>
          <w:p w:rsidR="00D91464" w:rsidRDefault="00D91464" w:rsidP="00AA33BD">
            <w:pPr>
              <w:spacing w:line="360" w:lineRule="auto"/>
              <w:rPr>
                <w:rFonts w:ascii="Arial" w:eastAsia="Arial" w:hAnsi="Arial" w:cs="Arial"/>
              </w:rPr>
            </w:pPr>
            <w:r>
              <w:rPr>
                <w:rFonts w:ascii="Arial" w:eastAsia="Arial" w:hAnsi="Arial" w:cs="Arial"/>
              </w:rPr>
              <w:t>Parents’ Evening</w:t>
            </w:r>
          </w:p>
        </w:tc>
      </w:tr>
      <w:tr w:rsidR="00D91464" w:rsidTr="00AA33BD">
        <w:trPr>
          <w:cantSplit/>
          <w:trHeight w:hRule="exact" w:val="454"/>
        </w:trPr>
        <w:tc>
          <w:tcPr>
            <w:tcW w:w="3119" w:type="dxa"/>
          </w:tcPr>
          <w:p w:rsidR="00D91464" w:rsidRDefault="00D91464" w:rsidP="00AA33BD">
            <w:pPr>
              <w:spacing w:line="360" w:lineRule="auto"/>
              <w:rPr>
                <w:rFonts w:ascii="Arial" w:eastAsia="Arial" w:hAnsi="Arial" w:cs="Arial"/>
              </w:rPr>
            </w:pPr>
            <w:r>
              <w:rPr>
                <w:rFonts w:ascii="Arial" w:eastAsia="Arial" w:hAnsi="Arial" w:cs="Arial"/>
                <w:i/>
              </w:rPr>
              <w:t>17 July</w:t>
            </w:r>
          </w:p>
        </w:tc>
        <w:tc>
          <w:tcPr>
            <w:tcW w:w="6350" w:type="dxa"/>
          </w:tcPr>
          <w:p w:rsidR="00D91464" w:rsidRDefault="00D91464" w:rsidP="00AA33BD">
            <w:pPr>
              <w:spacing w:line="360" w:lineRule="auto"/>
              <w:rPr>
                <w:rFonts w:ascii="Arial" w:eastAsia="Arial" w:hAnsi="Arial" w:cs="Arial"/>
              </w:rPr>
            </w:pPr>
            <w:r>
              <w:rPr>
                <w:rFonts w:ascii="Arial" w:eastAsia="Arial" w:hAnsi="Arial" w:cs="Arial"/>
                <w:i/>
              </w:rPr>
              <w:t>End of School Year</w:t>
            </w:r>
          </w:p>
        </w:tc>
      </w:tr>
    </w:tbl>
    <w:p w:rsidR="00CC247F" w:rsidRDefault="00D91464">
      <w:r>
        <w:rPr>
          <w:rFonts w:ascii="Arial" w:eastAsia="Arial" w:hAnsi="Arial" w:cs="Arial"/>
          <w:b/>
        </w:rPr>
        <w:t>Reminder: the school day will be 8.30am-3.10pm for Term 1 of Year 12. Further freedoms will be introduced gradually from Term 2.</w:t>
      </w:r>
      <w:r>
        <w:tab/>
      </w:r>
    </w:p>
    <w:sectPr w:rsidR="00CC24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E3" w:rsidRDefault="00EF15E3">
      <w:pPr>
        <w:spacing w:after="0" w:line="240" w:lineRule="auto"/>
      </w:pPr>
      <w:r>
        <w:separator/>
      </w:r>
    </w:p>
  </w:endnote>
  <w:endnote w:type="continuationSeparator" w:id="0">
    <w:p w:rsidR="00EF15E3" w:rsidRDefault="00EF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0D" w:rsidRDefault="00F74A0D">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7771BA7A" wp14:editId="610BC6E4">
          <wp:extent cx="2136820" cy="417327"/>
          <wp:effectExtent l="0" t="0" r="0" b="0"/>
          <wp:docPr id="9" name="image3.jpg" descr="T:\Staff Resources\Comms\Communications\Logos\think for yourself - red lion.jpg"/>
          <wp:cNvGraphicFramePr/>
          <a:graphic xmlns:a="http://schemas.openxmlformats.org/drawingml/2006/main">
            <a:graphicData uri="http://schemas.openxmlformats.org/drawingml/2006/picture">
              <pic:pic xmlns:pic="http://schemas.openxmlformats.org/drawingml/2006/picture">
                <pic:nvPicPr>
                  <pic:cNvPr id="0" name="image3.jpg" descr="T:\Staff Resources\Comms\Communications\Logos\think for yourself - red lion.jpg"/>
                  <pic:cNvPicPr preferRelativeResize="0"/>
                </pic:nvPicPr>
                <pic:blipFill>
                  <a:blip r:embed="rId1"/>
                  <a:srcRect/>
                  <a:stretch>
                    <a:fillRect/>
                  </a:stretch>
                </pic:blipFill>
                <pic:spPr>
                  <a:xfrm>
                    <a:off x="0" y="0"/>
                    <a:ext cx="2136820" cy="417327"/>
                  </a:xfrm>
                  <a:prstGeom prst="rect">
                    <a:avLst/>
                  </a:prstGeom>
                  <a:ln/>
                </pic:spPr>
              </pic:pic>
            </a:graphicData>
          </a:graphic>
        </wp:inline>
      </w:drawing>
    </w:r>
  </w:p>
  <w:p w:rsidR="00F74A0D" w:rsidRDefault="00F74A0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E3" w:rsidRDefault="00EF15E3">
      <w:pPr>
        <w:spacing w:after="0" w:line="240" w:lineRule="auto"/>
      </w:pPr>
      <w:r>
        <w:separator/>
      </w:r>
    </w:p>
  </w:footnote>
  <w:footnote w:type="continuationSeparator" w:id="0">
    <w:p w:rsidR="00EF15E3" w:rsidRDefault="00EF1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C36FC4"/>
    <w:multiLevelType w:val="multilevel"/>
    <w:tmpl w:val="F4C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64"/>
    <w:rsid w:val="00014B54"/>
    <w:rsid w:val="004A50D4"/>
    <w:rsid w:val="00502EE0"/>
    <w:rsid w:val="00AA33BD"/>
    <w:rsid w:val="00AC2F29"/>
    <w:rsid w:val="00CC247F"/>
    <w:rsid w:val="00D91464"/>
    <w:rsid w:val="00E253AE"/>
    <w:rsid w:val="00E93EED"/>
    <w:rsid w:val="00EF15E3"/>
    <w:rsid w:val="00F7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96A3"/>
  <w15:chartTrackingRefBased/>
  <w15:docId w15:val="{F938F8BE-28B7-4C1E-9B3A-537C287D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1464"/>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turelearn.com/courses/preparing-for-u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ixthform@cheney.oxon.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Cheney School</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Henderson</dc:creator>
  <cp:keywords/>
  <dc:description/>
  <cp:lastModifiedBy>Laura Wise</cp:lastModifiedBy>
  <cp:revision>2</cp:revision>
  <dcterms:created xsi:type="dcterms:W3CDTF">2019-06-25T14:02:00Z</dcterms:created>
  <dcterms:modified xsi:type="dcterms:W3CDTF">2019-06-25T14:02:00Z</dcterms:modified>
</cp:coreProperties>
</file>