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EB" w:rsidRPr="00DD3E02" w:rsidRDefault="000926EB" w:rsidP="000926EB">
      <w:pPr>
        <w:pStyle w:val="Default"/>
        <w:rPr>
          <w:rFonts w:ascii="Arial" w:hAnsi="Arial" w:cs="Arial"/>
          <w:b/>
        </w:rPr>
      </w:pPr>
      <w:proofErr w:type="gramStart"/>
      <w:r w:rsidRPr="00DD3E02">
        <w:rPr>
          <w:rFonts w:ascii="Arial" w:hAnsi="Arial" w:cs="Arial"/>
          <w:b/>
        </w:rPr>
        <w:t xml:space="preserve">The Summer Bridging Work MUST be </w:t>
      </w:r>
      <w:r>
        <w:rPr>
          <w:rFonts w:ascii="Arial" w:hAnsi="Arial" w:cs="Arial"/>
          <w:b/>
        </w:rPr>
        <w:t>handed</w:t>
      </w:r>
      <w:proofErr w:type="gramEnd"/>
      <w:r>
        <w:rPr>
          <w:rFonts w:ascii="Arial" w:hAnsi="Arial" w:cs="Arial"/>
          <w:b/>
        </w:rPr>
        <w:t xml:space="preserve"> into </w:t>
      </w:r>
      <w:r w:rsidR="0007411C">
        <w:rPr>
          <w:rFonts w:ascii="Arial" w:hAnsi="Arial" w:cs="Arial"/>
          <w:b/>
        </w:rPr>
        <w:t>one of yo</w:t>
      </w:r>
      <w:r w:rsidR="00660103">
        <w:rPr>
          <w:rFonts w:ascii="Arial" w:hAnsi="Arial" w:cs="Arial"/>
          <w:b/>
        </w:rPr>
        <w:t>ur subject teachers by Friday 13 September 2019</w:t>
      </w:r>
      <w:r w:rsidRPr="00DD3E02">
        <w:rPr>
          <w:rFonts w:ascii="Arial" w:hAnsi="Arial" w:cs="Arial"/>
          <w:b/>
        </w:rPr>
        <w:t xml:space="preserve">. </w:t>
      </w:r>
    </w:p>
    <w:p w:rsidR="000926EB" w:rsidRPr="00DD3E02" w:rsidRDefault="000926EB" w:rsidP="000926EB">
      <w:pPr>
        <w:pStyle w:val="Default"/>
        <w:rPr>
          <w:rFonts w:ascii="Arial" w:hAnsi="Arial" w:cs="Arial"/>
          <w:b/>
        </w:rPr>
      </w:pPr>
    </w:p>
    <w:p w:rsidR="000926EB" w:rsidRPr="00DD3E02" w:rsidRDefault="000926EB" w:rsidP="000926EB">
      <w:pPr>
        <w:pStyle w:val="Default"/>
        <w:rPr>
          <w:rFonts w:ascii="Arial" w:hAnsi="Arial" w:cs="Arial"/>
          <w:b/>
        </w:rPr>
      </w:pPr>
      <w:r w:rsidRPr="00DD3E02">
        <w:rPr>
          <w:rFonts w:ascii="Arial" w:hAnsi="Arial" w:cs="Arial"/>
          <w:b/>
        </w:rPr>
        <w:t>Your work will be assessed in September</w:t>
      </w:r>
      <w:r>
        <w:rPr>
          <w:rFonts w:ascii="Arial" w:hAnsi="Arial" w:cs="Arial"/>
          <w:b/>
        </w:rPr>
        <w:t xml:space="preserve"> by your class teachers</w:t>
      </w:r>
      <w:r w:rsidRPr="00DD3E02">
        <w:rPr>
          <w:rFonts w:ascii="Arial" w:hAnsi="Arial" w:cs="Arial"/>
          <w:b/>
        </w:rPr>
        <w:t xml:space="preserve">. </w:t>
      </w:r>
    </w:p>
    <w:p w:rsidR="000926EB" w:rsidRPr="00DD3E02" w:rsidRDefault="000926EB" w:rsidP="000926EB">
      <w:pPr>
        <w:pStyle w:val="Default"/>
        <w:rPr>
          <w:rFonts w:ascii="Arial" w:hAnsi="Arial" w:cs="Arial"/>
          <w:b/>
        </w:rPr>
      </w:pPr>
    </w:p>
    <w:p w:rsidR="000926EB" w:rsidRPr="00DD3E02" w:rsidRDefault="000926EB" w:rsidP="000926EB">
      <w:pPr>
        <w:pStyle w:val="Default"/>
        <w:rPr>
          <w:rFonts w:ascii="Arial" w:hAnsi="Arial" w:cs="Arial"/>
          <w:b/>
        </w:rPr>
      </w:pPr>
      <w:r w:rsidRPr="00DD3E02">
        <w:rPr>
          <w:rFonts w:ascii="Arial" w:hAnsi="Arial" w:cs="Arial"/>
          <w:b/>
        </w:rPr>
        <w:t xml:space="preserve">Anyone not completing the work or producing </w:t>
      </w:r>
      <w:r>
        <w:rPr>
          <w:rFonts w:ascii="Arial" w:hAnsi="Arial" w:cs="Arial"/>
          <w:b/>
        </w:rPr>
        <w:t xml:space="preserve">work of </w:t>
      </w:r>
      <w:r w:rsidRPr="00DD3E02">
        <w:rPr>
          <w:rFonts w:ascii="Arial" w:hAnsi="Arial" w:cs="Arial"/>
          <w:b/>
        </w:rPr>
        <w:t xml:space="preserve">poor quality will be re-interviewed </w:t>
      </w:r>
      <w:r>
        <w:rPr>
          <w:rFonts w:ascii="Arial" w:hAnsi="Arial" w:cs="Arial"/>
          <w:b/>
        </w:rPr>
        <w:t>regarding</w:t>
      </w:r>
      <w:r w:rsidRPr="00DD3E02">
        <w:rPr>
          <w:rFonts w:ascii="Arial" w:hAnsi="Arial" w:cs="Arial"/>
          <w:b/>
        </w:rPr>
        <w:t xml:space="preserve"> their place on the course</w:t>
      </w:r>
      <w:r>
        <w:rPr>
          <w:rFonts w:ascii="Arial" w:hAnsi="Arial" w:cs="Arial"/>
          <w:b/>
        </w:rPr>
        <w:t xml:space="preserve"> and in the Sixth Form</w:t>
      </w:r>
      <w:r w:rsidRPr="00DD3E02">
        <w:rPr>
          <w:rFonts w:ascii="Arial" w:hAnsi="Arial" w:cs="Arial"/>
          <w:b/>
        </w:rPr>
        <w:t xml:space="preserve">. </w:t>
      </w:r>
    </w:p>
    <w:p w:rsidR="000926EB" w:rsidRPr="00DD3E02" w:rsidRDefault="000926EB" w:rsidP="000926EB">
      <w:pPr>
        <w:pStyle w:val="Default"/>
        <w:rPr>
          <w:rFonts w:ascii="Arial" w:hAnsi="Arial" w:cs="Arial"/>
          <w:b/>
        </w:rPr>
      </w:pPr>
    </w:p>
    <w:p w:rsidR="000926EB" w:rsidRDefault="000926EB" w:rsidP="000926EB">
      <w:pPr>
        <w:spacing w:after="0" w:line="240" w:lineRule="auto"/>
        <w:rPr>
          <w:rFonts w:ascii="Arial" w:hAnsi="Arial" w:cs="Arial"/>
          <w:b/>
          <w:sz w:val="24"/>
          <w:szCs w:val="24"/>
        </w:rPr>
      </w:pPr>
      <w:r w:rsidRPr="00DD3E02">
        <w:rPr>
          <w:rFonts w:ascii="Arial" w:hAnsi="Arial" w:cs="Arial"/>
          <w:b/>
          <w:sz w:val="24"/>
          <w:szCs w:val="24"/>
        </w:rPr>
        <w:t>The aims are for you to understand if you like the course and for you to be ready to start learning at post-16 level.</w:t>
      </w:r>
    </w:p>
    <w:p w:rsidR="000926EB" w:rsidRDefault="000926EB" w:rsidP="000926EB">
      <w:pPr>
        <w:spacing w:after="0" w:line="240" w:lineRule="auto"/>
        <w:rPr>
          <w:rFonts w:ascii="Arial" w:hAnsi="Arial" w:cs="Arial"/>
          <w:b/>
          <w:sz w:val="24"/>
          <w:szCs w:val="24"/>
        </w:rPr>
      </w:pPr>
    </w:p>
    <w:p w:rsidR="000926EB" w:rsidRPr="000C0C77" w:rsidRDefault="000926EB" w:rsidP="000926EB">
      <w:pPr>
        <w:spacing w:after="0" w:line="240" w:lineRule="auto"/>
        <w:rPr>
          <w:rFonts w:ascii="Arial" w:hAnsi="Arial" w:cs="Arial"/>
          <w:b/>
          <w:sz w:val="32"/>
          <w:szCs w:val="24"/>
        </w:rPr>
      </w:pPr>
      <w:r w:rsidRPr="000C0C77">
        <w:rPr>
          <w:rFonts w:ascii="Arial" w:hAnsi="Arial" w:cs="Arial"/>
          <w:b/>
          <w:sz w:val="32"/>
          <w:szCs w:val="24"/>
        </w:rPr>
        <w:t xml:space="preserve">All work is due in on Friday </w:t>
      </w:r>
      <w:r w:rsidR="00660103">
        <w:rPr>
          <w:rFonts w:ascii="Arial" w:hAnsi="Arial" w:cs="Arial"/>
          <w:b/>
          <w:sz w:val="32"/>
          <w:szCs w:val="24"/>
        </w:rPr>
        <w:t>13</w:t>
      </w:r>
      <w:r w:rsidR="0007411C">
        <w:rPr>
          <w:rFonts w:ascii="Arial" w:hAnsi="Arial" w:cs="Arial"/>
          <w:b/>
          <w:sz w:val="32"/>
          <w:szCs w:val="24"/>
        </w:rPr>
        <w:t xml:space="preserve"> Septembe</w:t>
      </w:r>
      <w:r w:rsidR="00660103">
        <w:rPr>
          <w:rFonts w:ascii="Arial" w:hAnsi="Arial" w:cs="Arial"/>
          <w:b/>
          <w:sz w:val="32"/>
          <w:szCs w:val="24"/>
        </w:rPr>
        <w:t>r 2019</w:t>
      </w:r>
      <w:r w:rsidRPr="000C0C77">
        <w:rPr>
          <w:rFonts w:ascii="Arial" w:hAnsi="Arial" w:cs="Arial"/>
          <w:b/>
          <w:sz w:val="32"/>
          <w:szCs w:val="24"/>
        </w:rPr>
        <w:t>.</w:t>
      </w:r>
    </w:p>
    <w:p w:rsidR="000926EB" w:rsidRPr="00DD3E02" w:rsidRDefault="000926EB" w:rsidP="000926EB">
      <w:pPr>
        <w:pBdr>
          <w:bottom w:val="single" w:sz="12" w:space="1" w:color="auto"/>
        </w:pBdr>
        <w:spacing w:after="0" w:line="240" w:lineRule="auto"/>
        <w:rPr>
          <w:rFonts w:ascii="Arial" w:hAnsi="Arial" w:cs="Arial"/>
          <w:b/>
          <w:sz w:val="24"/>
          <w:szCs w:val="24"/>
        </w:rPr>
      </w:pPr>
    </w:p>
    <w:p w:rsidR="000926EB" w:rsidRDefault="000926EB" w:rsidP="000926EB">
      <w:pPr>
        <w:spacing w:after="0" w:line="240" w:lineRule="auto"/>
        <w:rPr>
          <w:rFonts w:ascii="Arial" w:hAnsi="Arial" w:cs="Arial"/>
          <w:b/>
          <w:sz w:val="24"/>
          <w:szCs w:val="24"/>
        </w:rPr>
      </w:pP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p>
    <w:p w:rsidR="000926EB" w:rsidRPr="00DD3E02" w:rsidRDefault="000926EB" w:rsidP="000926EB">
      <w:pPr>
        <w:pStyle w:val="Heading2"/>
        <w:spacing w:before="0" w:line="240" w:lineRule="auto"/>
        <w:rPr>
          <w:rFonts w:ascii="Arial" w:hAnsi="Arial" w:cs="Arial"/>
          <w:color w:val="C00000"/>
          <w:sz w:val="24"/>
          <w:szCs w:val="24"/>
        </w:rPr>
      </w:pPr>
      <w:r w:rsidRPr="00DD3E02">
        <w:rPr>
          <w:rFonts w:ascii="Arial" w:hAnsi="Arial" w:cs="Arial"/>
          <w:color w:val="C00000"/>
          <w:sz w:val="24"/>
          <w:szCs w:val="24"/>
        </w:rPr>
        <w:t>Thing</w:t>
      </w:r>
      <w:r>
        <w:rPr>
          <w:rFonts w:ascii="Arial" w:hAnsi="Arial" w:cs="Arial"/>
          <w:color w:val="C00000"/>
          <w:sz w:val="24"/>
          <w:szCs w:val="24"/>
        </w:rPr>
        <w:t>s you will need to succeed every day in the Sixth Form</w:t>
      </w:r>
      <w:r w:rsidRPr="00DD3E02">
        <w:rPr>
          <w:rFonts w:ascii="Arial" w:hAnsi="Arial" w:cs="Arial"/>
          <w:color w:val="C00000"/>
          <w:sz w:val="24"/>
          <w:szCs w:val="24"/>
        </w:rPr>
        <w:t>:</w:t>
      </w:r>
    </w:p>
    <w:p w:rsidR="000926EB" w:rsidRPr="00DD3E02" w:rsidRDefault="000926EB" w:rsidP="0007411C">
      <w:pPr>
        <w:pStyle w:val="ListParagraph"/>
        <w:numPr>
          <w:ilvl w:val="0"/>
          <w:numId w:val="4"/>
        </w:numPr>
        <w:spacing w:after="0" w:line="240" w:lineRule="auto"/>
        <w:rPr>
          <w:rFonts w:ascii="Arial" w:hAnsi="Arial" w:cs="Arial"/>
        </w:rPr>
      </w:pPr>
      <w:r w:rsidRPr="00DD3E02">
        <w:rPr>
          <w:rFonts w:ascii="Arial" w:hAnsi="Arial" w:cs="Arial"/>
        </w:rPr>
        <w:t>Pens</w:t>
      </w:r>
    </w:p>
    <w:p w:rsidR="000926EB" w:rsidRPr="00DD3E02" w:rsidRDefault="000926EB" w:rsidP="0007411C">
      <w:pPr>
        <w:pStyle w:val="ListParagraph"/>
        <w:numPr>
          <w:ilvl w:val="0"/>
          <w:numId w:val="4"/>
        </w:numPr>
        <w:spacing w:after="0" w:line="240" w:lineRule="auto"/>
        <w:rPr>
          <w:rFonts w:ascii="Arial" w:hAnsi="Arial" w:cs="Arial"/>
        </w:rPr>
      </w:pPr>
      <w:r w:rsidRPr="00DD3E02">
        <w:rPr>
          <w:rFonts w:ascii="Arial" w:hAnsi="Arial" w:cs="Arial"/>
        </w:rPr>
        <w:t>Highlighters</w:t>
      </w:r>
    </w:p>
    <w:p w:rsidR="000926EB" w:rsidRPr="00DD3E02" w:rsidRDefault="0007411C" w:rsidP="0007411C">
      <w:pPr>
        <w:pStyle w:val="ListParagraph"/>
        <w:numPr>
          <w:ilvl w:val="0"/>
          <w:numId w:val="4"/>
        </w:numPr>
        <w:spacing w:after="0" w:line="240" w:lineRule="auto"/>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0DE350B0" wp14:editId="649B2429">
            <wp:simplePos x="0" y="0"/>
            <wp:positionH relativeFrom="column">
              <wp:posOffset>4324350</wp:posOffset>
            </wp:positionH>
            <wp:positionV relativeFrom="paragraph">
              <wp:posOffset>144780</wp:posOffset>
            </wp:positionV>
            <wp:extent cx="457200" cy="485775"/>
            <wp:effectExtent l="19050" t="0" r="0" b="0"/>
            <wp:wrapNone/>
            <wp:docPr id="1" name="Picture 10" descr="http://static.rapidonline.com/catalogueimages/Module/M080034P01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rapidonline.com/catalogueimages/Module/M080034P01WL.jpg"/>
                    <pic:cNvPicPr>
                      <a:picLocks noChangeAspect="1" noChangeArrowheads="1"/>
                    </pic:cNvPicPr>
                  </pic:nvPicPr>
                  <pic:blipFill>
                    <a:blip r:embed="rId8" cstate="print"/>
                    <a:srcRect l="20667" t="16500" r="18833" b="18833"/>
                    <a:stretch>
                      <a:fillRect/>
                    </a:stretch>
                  </pic:blipFill>
                  <pic:spPr bwMode="auto">
                    <a:xfrm>
                      <a:off x="0" y="0"/>
                      <a:ext cx="457200" cy="485775"/>
                    </a:xfrm>
                    <a:prstGeom prst="rect">
                      <a:avLst/>
                    </a:prstGeom>
                    <a:noFill/>
                    <a:ln w="9525">
                      <a:noFill/>
                      <a:miter lim="800000"/>
                      <a:headEnd/>
                      <a:tailEnd/>
                    </a:ln>
                  </pic:spPr>
                </pic:pic>
              </a:graphicData>
            </a:graphic>
          </wp:anchor>
        </w:drawing>
      </w:r>
      <w:r w:rsidR="000926EB" w:rsidRPr="00DD3E02">
        <w:rPr>
          <w:rFonts w:ascii="Arial" w:hAnsi="Arial" w:cs="Arial"/>
        </w:rPr>
        <w:t>A pencil case</w:t>
      </w:r>
    </w:p>
    <w:p w:rsidR="000926EB" w:rsidRDefault="000926EB" w:rsidP="0007411C">
      <w:pPr>
        <w:pStyle w:val="ListParagraph"/>
        <w:numPr>
          <w:ilvl w:val="0"/>
          <w:numId w:val="4"/>
        </w:numPr>
        <w:spacing w:after="0" w:line="240" w:lineRule="auto"/>
        <w:rPr>
          <w:rFonts w:ascii="Arial" w:hAnsi="Arial" w:cs="Arial"/>
        </w:rPr>
      </w:pPr>
      <w:r w:rsidRPr="00DD3E02">
        <w:rPr>
          <w:rFonts w:ascii="Arial" w:hAnsi="Arial" w:cs="Arial"/>
        </w:rPr>
        <w:t>Your own lined paper</w:t>
      </w:r>
    </w:p>
    <w:p w:rsidR="000926EB" w:rsidRPr="00DD3E02" w:rsidRDefault="000926EB" w:rsidP="0007411C">
      <w:pPr>
        <w:pStyle w:val="ListParagraph"/>
        <w:numPr>
          <w:ilvl w:val="0"/>
          <w:numId w:val="4"/>
        </w:numPr>
        <w:spacing w:after="0" w:line="240" w:lineRule="auto"/>
        <w:rPr>
          <w:rFonts w:ascii="Arial" w:hAnsi="Arial" w:cs="Arial"/>
        </w:rPr>
      </w:pPr>
      <w:r w:rsidRPr="00DD3E02">
        <w:rPr>
          <w:rFonts w:ascii="Arial" w:hAnsi="Arial" w:cs="Arial"/>
        </w:rPr>
        <w:t>A single-hole punch (available from the school shop for £1)</w:t>
      </w:r>
    </w:p>
    <w:p w:rsidR="000926EB" w:rsidRPr="00DD3E02" w:rsidRDefault="0007411C" w:rsidP="0007411C">
      <w:pPr>
        <w:pStyle w:val="ListParagraph"/>
        <w:numPr>
          <w:ilvl w:val="0"/>
          <w:numId w:val="4"/>
        </w:numPr>
        <w:spacing w:after="0" w:line="240" w:lineRule="auto"/>
        <w:rPr>
          <w:rFonts w:ascii="Arial" w:hAnsi="Arial" w:cs="Arial"/>
        </w:rPr>
      </w:pPr>
      <w:r w:rsidRPr="000926EB">
        <w:rPr>
          <w:rFonts w:ascii="Arial" w:hAnsi="Arial" w:cs="Arial"/>
          <w:b/>
          <w:noProof/>
          <w:lang w:eastAsia="en-GB"/>
        </w:rPr>
        <w:drawing>
          <wp:anchor distT="0" distB="0" distL="114300" distR="114300" simplePos="0" relativeHeight="251653632" behindDoc="0" locked="0" layoutInCell="1" allowOverlap="1" wp14:anchorId="3139E33C" wp14:editId="14CF51A3">
            <wp:simplePos x="0" y="0"/>
            <wp:positionH relativeFrom="column">
              <wp:posOffset>4257675</wp:posOffset>
            </wp:positionH>
            <wp:positionV relativeFrom="paragraph">
              <wp:posOffset>144145</wp:posOffset>
            </wp:positionV>
            <wp:extent cx="1143000" cy="1143000"/>
            <wp:effectExtent l="19050" t="0" r="0" b="0"/>
            <wp:wrapNone/>
            <wp:docPr id="4" name="Picture 4" descr="https://encrypted-tbn2.gstatic.com/images?q=tbn:ANd9GcQo9VKOtlpJbSkXmXVfui61HDezbWquFrcUDJ6LkNeEcLMKt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o9VKOtlpJbSkXmXVfui61HDezbWquFrcUDJ6LkNeEcLMKtelq"/>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265068">
        <w:rPr>
          <w:rFonts w:ascii="Arial" w:hAnsi="Arial" w:cs="Arial"/>
          <w:noProof/>
          <w:lang w:eastAsia="en-GB"/>
        </w:rPr>
        <w:drawing>
          <wp:anchor distT="0" distB="0" distL="114300" distR="114300" simplePos="0" relativeHeight="251658752" behindDoc="0" locked="0" layoutInCell="1" allowOverlap="1" wp14:anchorId="0633702E" wp14:editId="7E634A22">
            <wp:simplePos x="0" y="0"/>
            <wp:positionH relativeFrom="column">
              <wp:posOffset>3190875</wp:posOffset>
            </wp:positionH>
            <wp:positionV relativeFrom="paragraph">
              <wp:posOffset>148590</wp:posOffset>
            </wp:positionV>
            <wp:extent cx="1333500" cy="1066800"/>
            <wp:effectExtent l="19050" t="0" r="0" b="0"/>
            <wp:wrapNone/>
            <wp:docPr id="9" name="Picture 1" descr="http://www.marbig.com.au/products/img/zoom/zA4%2075mm%20lever%20arch%20group%20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big.com.au/products/img/zoom/zA4%2075mm%20lever%20arch%20group%20DEI.jpg"/>
                    <pic:cNvPicPr>
                      <a:picLocks noChangeAspect="1" noChangeArrowheads="1"/>
                    </pic:cNvPicPr>
                  </pic:nvPicPr>
                  <pic:blipFill>
                    <a:blip r:embed="rId10" cstate="print"/>
                    <a:srcRect b="20000"/>
                    <a:stretch>
                      <a:fillRect/>
                    </a:stretch>
                  </pic:blipFill>
                  <pic:spPr bwMode="auto">
                    <a:xfrm>
                      <a:off x="0" y="0"/>
                      <a:ext cx="1333500" cy="1066800"/>
                    </a:xfrm>
                    <a:prstGeom prst="rect">
                      <a:avLst/>
                    </a:prstGeom>
                    <a:noFill/>
                    <a:ln w="9525">
                      <a:noFill/>
                      <a:miter lim="800000"/>
                      <a:headEnd/>
                      <a:tailEnd/>
                    </a:ln>
                  </pic:spPr>
                </pic:pic>
              </a:graphicData>
            </a:graphic>
          </wp:anchor>
        </w:drawing>
      </w:r>
      <w:r w:rsidR="000926EB" w:rsidRPr="00DD3E02">
        <w:rPr>
          <w:rFonts w:ascii="Arial" w:hAnsi="Arial" w:cs="Arial"/>
        </w:rPr>
        <w:t>A pair of scissors</w:t>
      </w:r>
    </w:p>
    <w:p w:rsidR="000926EB" w:rsidRDefault="0007411C" w:rsidP="0007411C">
      <w:pPr>
        <w:pStyle w:val="ListParagraph"/>
        <w:numPr>
          <w:ilvl w:val="0"/>
          <w:numId w:val="4"/>
        </w:numPr>
        <w:spacing w:after="0" w:line="240" w:lineRule="auto"/>
        <w:rPr>
          <w:rFonts w:ascii="Arial" w:hAnsi="Arial" w:cs="Arial"/>
        </w:rPr>
      </w:pPr>
      <w:r w:rsidRPr="000926EB">
        <w:rPr>
          <w:rFonts w:ascii="Arial" w:hAnsi="Arial" w:cs="Arial"/>
          <w:b/>
          <w:noProof/>
          <w:lang w:eastAsia="en-GB"/>
        </w:rPr>
        <w:drawing>
          <wp:anchor distT="0" distB="0" distL="114300" distR="114300" simplePos="0" relativeHeight="251656704" behindDoc="0" locked="0" layoutInCell="1" allowOverlap="1" wp14:anchorId="3E046BFB" wp14:editId="4AAF4C6E">
            <wp:simplePos x="0" y="0"/>
            <wp:positionH relativeFrom="column">
              <wp:posOffset>5400675</wp:posOffset>
            </wp:positionH>
            <wp:positionV relativeFrom="paragraph">
              <wp:posOffset>97790</wp:posOffset>
            </wp:positionV>
            <wp:extent cx="895350" cy="895350"/>
            <wp:effectExtent l="19050" t="0" r="0" b="0"/>
            <wp:wrapNone/>
            <wp:docPr id="6" name="Picture 7" descr="http://thumbs4.ebaystatic.com/d/l225/m/mBbS-ld6NHwLDVo82ig6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4.ebaystatic.com/d/l225/m/mBbS-ld6NHwLDVo82ig6rpA.jpg"/>
                    <pic:cNvPicPr>
                      <a:picLocks noChangeAspect="1" noChangeArrowheads="1"/>
                    </pic:cNvPicPr>
                  </pic:nvPicPr>
                  <pic:blipFill>
                    <a:blip r:embed="rId11"/>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0926EB" w:rsidRPr="00DD3E02">
        <w:rPr>
          <w:rFonts w:ascii="Arial" w:hAnsi="Arial" w:cs="Arial"/>
        </w:rPr>
        <w:t>Glue</w:t>
      </w:r>
    </w:p>
    <w:p w:rsidR="0007411C" w:rsidRPr="00DD3E02" w:rsidRDefault="0007411C" w:rsidP="0007411C">
      <w:pPr>
        <w:pStyle w:val="ListParagraph"/>
        <w:spacing w:after="0" w:line="240" w:lineRule="auto"/>
        <w:rPr>
          <w:rFonts w:ascii="Arial" w:hAnsi="Arial" w:cs="Arial"/>
        </w:rPr>
      </w:pPr>
    </w:p>
    <w:p w:rsidR="000C0C77" w:rsidRPr="000926EB" w:rsidRDefault="000C0C77" w:rsidP="000926EB">
      <w:pPr>
        <w:spacing w:after="0" w:line="240" w:lineRule="auto"/>
        <w:rPr>
          <w:rFonts w:ascii="Arial" w:hAnsi="Arial" w:cs="Arial"/>
          <w:b/>
          <w:color w:val="C00000"/>
          <w:sz w:val="24"/>
          <w:szCs w:val="24"/>
        </w:rPr>
      </w:pPr>
      <w:r w:rsidRPr="000926EB">
        <w:rPr>
          <w:rFonts w:ascii="Arial" w:hAnsi="Arial" w:cs="Arial"/>
          <w:b/>
          <w:color w:val="C00000"/>
          <w:sz w:val="24"/>
          <w:szCs w:val="24"/>
        </w:rPr>
        <w:t>Things you will need for this course:</w:t>
      </w:r>
    </w:p>
    <w:p w:rsidR="00D34680" w:rsidRPr="00DD3E02" w:rsidRDefault="00D34680" w:rsidP="0007411C">
      <w:pPr>
        <w:pStyle w:val="ListParagraph"/>
        <w:numPr>
          <w:ilvl w:val="0"/>
          <w:numId w:val="3"/>
        </w:numPr>
        <w:spacing w:after="0" w:line="240" w:lineRule="auto"/>
        <w:rPr>
          <w:rFonts w:ascii="Arial" w:hAnsi="Arial" w:cs="Arial"/>
        </w:rPr>
      </w:pPr>
      <w:r w:rsidRPr="00DD3E02">
        <w:rPr>
          <w:rFonts w:ascii="Arial" w:hAnsi="Arial" w:cs="Arial"/>
        </w:rPr>
        <w:t>A lever-arch folder for storing work at home</w:t>
      </w:r>
    </w:p>
    <w:p w:rsidR="00D34680" w:rsidRPr="00DD3E02" w:rsidRDefault="00D34680" w:rsidP="0007411C">
      <w:pPr>
        <w:pStyle w:val="ListParagraph"/>
        <w:numPr>
          <w:ilvl w:val="0"/>
          <w:numId w:val="3"/>
        </w:numPr>
        <w:spacing w:after="0" w:line="240" w:lineRule="auto"/>
        <w:rPr>
          <w:rFonts w:ascii="Arial" w:hAnsi="Arial" w:cs="Arial"/>
        </w:rPr>
      </w:pPr>
      <w:r w:rsidRPr="00DD3E02">
        <w:rPr>
          <w:rFonts w:ascii="Arial" w:hAnsi="Arial" w:cs="Arial"/>
        </w:rPr>
        <w:t>A ring-binder for work for the current unit</w:t>
      </w:r>
    </w:p>
    <w:p w:rsidR="00D34680" w:rsidRDefault="00D34680" w:rsidP="0007411C">
      <w:pPr>
        <w:pStyle w:val="ListParagraph"/>
        <w:numPr>
          <w:ilvl w:val="0"/>
          <w:numId w:val="3"/>
        </w:numPr>
        <w:spacing w:after="0" w:line="240" w:lineRule="auto"/>
        <w:rPr>
          <w:rFonts w:ascii="Arial" w:hAnsi="Arial" w:cs="Arial"/>
        </w:rPr>
      </w:pPr>
      <w:r w:rsidRPr="00DD3E02">
        <w:rPr>
          <w:rFonts w:ascii="Arial" w:hAnsi="Arial" w:cs="Arial"/>
        </w:rPr>
        <w:t xml:space="preserve">A pack of </w:t>
      </w:r>
      <w:r w:rsidR="000C0C77">
        <w:rPr>
          <w:rFonts w:ascii="Arial" w:hAnsi="Arial" w:cs="Arial"/>
        </w:rPr>
        <w:t>at least</w:t>
      </w:r>
      <w:r w:rsidR="002C0584">
        <w:rPr>
          <w:rFonts w:ascii="Arial" w:hAnsi="Arial" w:cs="Arial"/>
        </w:rPr>
        <w:t xml:space="preserve"> </w:t>
      </w:r>
      <w:r w:rsidR="002C0584">
        <w:rPr>
          <w:rFonts w:ascii="Arial" w:hAnsi="Arial" w:cs="Arial"/>
          <w:noProof/>
          <w:lang w:eastAsia="en-GB"/>
        </w:rPr>
        <w:t>3</w:t>
      </w:r>
      <w:r w:rsidR="000C0C77">
        <w:rPr>
          <w:rFonts w:ascii="Arial" w:hAnsi="Arial" w:cs="Arial"/>
        </w:rPr>
        <w:t xml:space="preserve"> </w:t>
      </w:r>
      <w:r w:rsidRPr="00DD3E02">
        <w:rPr>
          <w:rFonts w:ascii="Arial" w:hAnsi="Arial" w:cs="Arial"/>
        </w:rPr>
        <w:t>file dividers</w:t>
      </w:r>
    </w:p>
    <w:p w:rsidR="000C0C77" w:rsidRPr="002C0584" w:rsidRDefault="000C0C77" w:rsidP="002C0584">
      <w:pPr>
        <w:spacing w:after="0" w:line="240" w:lineRule="auto"/>
        <w:ind w:left="360"/>
        <w:rPr>
          <w:rFonts w:ascii="Arial" w:hAnsi="Arial" w:cs="Arial"/>
          <w:highlight w:val="yellow"/>
        </w:rPr>
      </w:pPr>
    </w:p>
    <w:p w:rsidR="00DD3E02" w:rsidRPr="00DD3E02" w:rsidRDefault="00DD3E02" w:rsidP="00DD3E02">
      <w:pPr>
        <w:spacing w:after="0" w:line="240" w:lineRule="auto"/>
        <w:rPr>
          <w:rFonts w:ascii="Arial" w:hAnsi="Arial" w:cs="Arial"/>
        </w:rPr>
      </w:pPr>
    </w:p>
    <w:p w:rsidR="002C0584" w:rsidRDefault="00DD3E02" w:rsidP="002C0584">
      <w:pPr>
        <w:pStyle w:val="Heading1"/>
        <w:shd w:val="clear" w:color="auto" w:fill="FFFFFF"/>
        <w:spacing w:before="0"/>
        <w:rPr>
          <w:rFonts w:ascii="Arial" w:hAnsi="Arial" w:cs="Arial"/>
          <w:color w:val="C00000"/>
        </w:rPr>
      </w:pPr>
      <w:r w:rsidRPr="00DD3E02">
        <w:rPr>
          <w:rFonts w:ascii="Arial" w:hAnsi="Arial" w:cs="Arial"/>
          <w:color w:val="C00000"/>
        </w:rPr>
        <w:t>The books you need to buy are:</w:t>
      </w:r>
    </w:p>
    <w:p w:rsidR="00917882" w:rsidRPr="00917882" w:rsidRDefault="00917882" w:rsidP="00917882">
      <w:pPr>
        <w:pStyle w:val="Heading1"/>
        <w:shd w:val="clear" w:color="auto" w:fill="FFFFFF"/>
        <w:spacing w:before="0"/>
        <w:rPr>
          <w:rFonts w:ascii="Helvetica" w:eastAsia="Times New Roman" w:hAnsi="Helvetica" w:cs="Helvetica"/>
          <w:b w:val="0"/>
          <w:bCs w:val="0"/>
          <w:color w:val="333333"/>
          <w:kern w:val="36"/>
          <w:sz w:val="31"/>
          <w:szCs w:val="31"/>
          <w:u w:val="single"/>
          <w:lang w:eastAsia="en-GB"/>
        </w:rPr>
      </w:pPr>
    </w:p>
    <w:p w:rsidR="002C0584" w:rsidRPr="00917882" w:rsidRDefault="00917882" w:rsidP="002C0584">
      <w:pPr>
        <w:pStyle w:val="Heading1"/>
        <w:shd w:val="clear" w:color="auto" w:fill="FFFFFF"/>
        <w:spacing w:before="0"/>
        <w:rPr>
          <w:rFonts w:ascii="Helvetica" w:eastAsia="Times New Roman" w:hAnsi="Helvetica" w:cs="Helvetica"/>
          <w:b w:val="0"/>
          <w:bCs w:val="0"/>
          <w:color w:val="333333"/>
          <w:kern w:val="36"/>
          <w:szCs w:val="48"/>
          <w:lang w:eastAsia="en-GB"/>
        </w:rPr>
      </w:pPr>
      <w:r w:rsidRPr="00917882">
        <w:rPr>
          <w:rFonts w:ascii="Helvetica" w:eastAsia="Times New Roman" w:hAnsi="Helvetica" w:cs="Helvetica"/>
          <w:b w:val="0"/>
          <w:bCs w:val="0"/>
          <w:color w:val="333333"/>
          <w:kern w:val="36"/>
          <w:szCs w:val="48"/>
          <w:lang w:eastAsia="en-GB"/>
        </w:rPr>
        <w:t>OCR A level Sociology 1-(purple colour)</w:t>
      </w:r>
    </w:p>
    <w:p w:rsidR="002C0584" w:rsidRPr="00917882" w:rsidRDefault="002C0584" w:rsidP="002C0584">
      <w:pPr>
        <w:pStyle w:val="Heading1"/>
        <w:shd w:val="clear" w:color="auto" w:fill="FFFFFF"/>
        <w:spacing w:before="0"/>
        <w:rPr>
          <w:rFonts w:ascii="Helvetica" w:eastAsia="Times New Roman" w:hAnsi="Helvetica" w:cs="Helvetica"/>
          <w:b w:val="0"/>
          <w:bCs w:val="0"/>
          <w:color w:val="333333"/>
          <w:kern w:val="36"/>
          <w:szCs w:val="48"/>
          <w:lang w:eastAsia="en-GB"/>
        </w:rPr>
      </w:pPr>
    </w:p>
    <w:p w:rsidR="00917882" w:rsidRPr="00917882" w:rsidRDefault="00917882" w:rsidP="00917882">
      <w:pPr>
        <w:pStyle w:val="Heading1"/>
        <w:shd w:val="clear" w:color="auto" w:fill="FFFFFF"/>
        <w:spacing w:before="0"/>
        <w:rPr>
          <w:rFonts w:ascii="Helvetica" w:eastAsia="Times New Roman" w:hAnsi="Helvetica" w:cs="Helvetica"/>
          <w:b w:val="0"/>
          <w:bCs w:val="0"/>
          <w:color w:val="333333"/>
          <w:kern w:val="36"/>
          <w:szCs w:val="48"/>
          <w:lang w:eastAsia="en-GB"/>
        </w:rPr>
      </w:pPr>
      <w:r w:rsidRPr="00917882">
        <w:rPr>
          <w:rFonts w:ascii="Helvetica" w:eastAsia="Times New Roman" w:hAnsi="Helvetica" w:cs="Helvetica"/>
          <w:b w:val="0"/>
          <w:bCs w:val="0"/>
          <w:color w:val="333333"/>
          <w:kern w:val="36"/>
          <w:szCs w:val="48"/>
          <w:lang w:eastAsia="en-GB"/>
        </w:rPr>
        <w:t>OCR A level Sociology 2</w:t>
      </w:r>
      <w:r w:rsidRPr="00917882">
        <w:rPr>
          <w:rFonts w:ascii="Helvetica" w:eastAsia="Times New Roman" w:hAnsi="Helvetica" w:cs="Helvetica"/>
          <w:b w:val="0"/>
          <w:bCs w:val="0"/>
          <w:color w:val="333333"/>
          <w:kern w:val="36"/>
          <w:szCs w:val="48"/>
          <w:lang w:eastAsia="en-GB"/>
        </w:rPr>
        <w:t>-</w:t>
      </w:r>
      <w:r w:rsidRPr="00917882">
        <w:rPr>
          <w:rFonts w:ascii="Helvetica" w:eastAsia="Times New Roman" w:hAnsi="Helvetica" w:cs="Helvetica"/>
          <w:b w:val="0"/>
          <w:bCs w:val="0"/>
          <w:color w:val="333333"/>
          <w:kern w:val="36"/>
          <w:szCs w:val="48"/>
          <w:lang w:eastAsia="en-GB"/>
        </w:rPr>
        <w:t>(purple colour</w:t>
      </w:r>
      <w:r w:rsidRPr="00917882">
        <w:rPr>
          <w:rFonts w:ascii="Helvetica" w:eastAsia="Times New Roman" w:hAnsi="Helvetica" w:cs="Helvetica"/>
          <w:b w:val="0"/>
          <w:bCs w:val="0"/>
          <w:color w:val="333333"/>
          <w:kern w:val="36"/>
          <w:szCs w:val="48"/>
          <w:lang w:eastAsia="en-GB"/>
        </w:rPr>
        <w:t>)</w:t>
      </w:r>
    </w:p>
    <w:p w:rsidR="00917882" w:rsidRPr="00917882" w:rsidRDefault="00917882" w:rsidP="00917882">
      <w:pPr>
        <w:pStyle w:val="Heading1"/>
        <w:shd w:val="clear" w:color="auto" w:fill="FFFFFF"/>
        <w:spacing w:before="0"/>
        <w:rPr>
          <w:rFonts w:ascii="Helvetica" w:eastAsia="Times New Roman" w:hAnsi="Helvetica" w:cs="Helvetica"/>
          <w:b w:val="0"/>
          <w:bCs w:val="0"/>
          <w:color w:val="333333"/>
          <w:kern w:val="36"/>
          <w:szCs w:val="48"/>
          <w:lang w:eastAsia="en-GB"/>
        </w:rPr>
      </w:pPr>
    </w:p>
    <w:p w:rsidR="002C0584" w:rsidRDefault="002C0584" w:rsidP="002C0584">
      <w:pPr>
        <w:rPr>
          <w:lang w:eastAsia="en-GB"/>
        </w:rPr>
      </w:pPr>
    </w:p>
    <w:p w:rsidR="002C0584" w:rsidRPr="002C0584" w:rsidRDefault="002C0584" w:rsidP="002C0584">
      <w:pPr>
        <w:rPr>
          <w:lang w:eastAsia="en-GB"/>
        </w:rPr>
      </w:pPr>
    </w:p>
    <w:p w:rsidR="002C0584" w:rsidRDefault="002C0584" w:rsidP="002C0584">
      <w:pPr>
        <w:rPr>
          <w:lang w:eastAsia="en-GB"/>
        </w:rPr>
      </w:pPr>
    </w:p>
    <w:p w:rsidR="002C0584" w:rsidRPr="002C0584" w:rsidRDefault="002C0584" w:rsidP="002C0584">
      <w:pPr>
        <w:rPr>
          <w:lang w:eastAsia="en-GB"/>
        </w:rPr>
      </w:pPr>
    </w:p>
    <w:p w:rsidR="00DD3E02" w:rsidRPr="00DD3E02" w:rsidRDefault="00DD3E02" w:rsidP="00DD3E02">
      <w:pPr>
        <w:pStyle w:val="Heading2"/>
        <w:spacing w:before="0" w:line="240" w:lineRule="auto"/>
        <w:rPr>
          <w:rFonts w:ascii="Arial" w:hAnsi="Arial" w:cs="Arial"/>
          <w:color w:val="C00000"/>
        </w:rPr>
      </w:pPr>
    </w:p>
    <w:p w:rsidR="00E72B95" w:rsidRPr="002C0584" w:rsidRDefault="00E72B95" w:rsidP="00E72B95">
      <w:pPr>
        <w:spacing w:after="0" w:line="240" w:lineRule="auto"/>
        <w:rPr>
          <w:rFonts w:ascii="Arial" w:hAnsi="Arial" w:cs="Arial"/>
          <w:highlight w:val="yellow"/>
        </w:rPr>
      </w:pPr>
    </w:p>
    <w:p w:rsidR="00E72B95" w:rsidRDefault="00E72B95" w:rsidP="00E72B95">
      <w:pPr>
        <w:spacing w:after="0" w:line="240" w:lineRule="auto"/>
        <w:rPr>
          <w:rFonts w:ascii="Arial" w:hAnsi="Arial" w:cs="Arial"/>
          <w:i/>
        </w:rPr>
      </w:pPr>
    </w:p>
    <w:p w:rsidR="00917882" w:rsidRDefault="00917882" w:rsidP="00E72B95">
      <w:pPr>
        <w:spacing w:after="0" w:line="240" w:lineRule="auto"/>
        <w:rPr>
          <w:rFonts w:ascii="Arial" w:hAnsi="Arial" w:cs="Arial"/>
          <w:i/>
        </w:rPr>
      </w:pPr>
    </w:p>
    <w:p w:rsidR="00917882" w:rsidRDefault="00917882" w:rsidP="00E72B95">
      <w:pPr>
        <w:spacing w:after="0" w:line="240" w:lineRule="auto"/>
        <w:rPr>
          <w:rFonts w:ascii="Arial" w:hAnsi="Arial" w:cs="Arial"/>
          <w:i/>
        </w:rPr>
      </w:pPr>
    </w:p>
    <w:p w:rsidR="002C0584" w:rsidRDefault="002C0584" w:rsidP="00E72B95">
      <w:pPr>
        <w:spacing w:after="0" w:line="240" w:lineRule="auto"/>
        <w:rPr>
          <w:rFonts w:ascii="Arial" w:hAnsi="Arial" w:cs="Arial"/>
          <w:color w:val="C00000"/>
        </w:rPr>
      </w:pPr>
    </w:p>
    <w:p w:rsidR="00E72B95" w:rsidRPr="00E72B95" w:rsidRDefault="00D34680" w:rsidP="00E72B95">
      <w:pPr>
        <w:spacing w:after="0" w:line="240" w:lineRule="auto"/>
        <w:rPr>
          <w:rFonts w:ascii="Arial" w:hAnsi="Arial" w:cs="Arial"/>
          <w:i/>
        </w:rPr>
      </w:pPr>
      <w:r w:rsidRPr="00DD3E02">
        <w:rPr>
          <w:rFonts w:ascii="Arial" w:hAnsi="Arial" w:cs="Arial"/>
          <w:color w:val="C00000"/>
        </w:rPr>
        <w:lastRenderedPageBreak/>
        <w:t xml:space="preserve">Your Summer Bridging Work </w:t>
      </w:r>
      <w:r w:rsidR="000926EB">
        <w:rPr>
          <w:rFonts w:ascii="Arial" w:hAnsi="Arial" w:cs="Arial"/>
          <w:color w:val="C00000"/>
        </w:rPr>
        <w:t>Project</w:t>
      </w:r>
      <w:r w:rsidRPr="00DD3E02">
        <w:rPr>
          <w:rFonts w:ascii="Arial" w:hAnsi="Arial" w:cs="Arial"/>
          <w:color w:val="C00000"/>
        </w:rPr>
        <w:t>:</w:t>
      </w:r>
      <w:r w:rsidR="00A84F7B" w:rsidRPr="00A84F7B">
        <w:rPr>
          <w:rFonts w:eastAsia="Times New Roman" w:cs="Times New Roman"/>
          <w:b/>
          <w:sz w:val="72"/>
          <w:szCs w:val="72"/>
          <w:lang w:eastAsia="en-GB"/>
        </w:rPr>
        <w:t xml:space="preserve"> </w:t>
      </w:r>
    </w:p>
    <w:p w:rsidR="00D34680" w:rsidRDefault="00A84F7B" w:rsidP="00A84F7B">
      <w:pPr>
        <w:pStyle w:val="Heading1"/>
        <w:spacing w:line="240" w:lineRule="auto"/>
        <w:rPr>
          <w:rFonts w:ascii="Arial" w:hAnsi="Arial" w:cs="Arial"/>
          <w:color w:val="auto"/>
          <w:u w:val="single"/>
        </w:rPr>
      </w:pPr>
      <w:r w:rsidRPr="00A84F7B">
        <w:rPr>
          <w:rFonts w:ascii="Arial" w:hAnsi="Arial" w:cs="Arial"/>
          <w:color w:val="auto"/>
          <w:u w:val="single"/>
        </w:rPr>
        <w:t>Sociological Methods</w:t>
      </w:r>
    </w:p>
    <w:p w:rsidR="00E72B95" w:rsidRPr="00E72B95" w:rsidRDefault="00E72B95" w:rsidP="00E72B95">
      <w:pPr>
        <w:rPr>
          <w:lang w:eastAsia="en-GB"/>
        </w:rPr>
      </w:pPr>
    </w:p>
    <w:p w:rsidR="00A84F7B" w:rsidRPr="00A84F7B" w:rsidRDefault="00A84F7B" w:rsidP="00A84F7B">
      <w:pPr>
        <w:spacing w:after="0" w:line="240" w:lineRule="auto"/>
        <w:rPr>
          <w:rFonts w:ascii="Calibri" w:eastAsia="Times New Roman" w:hAnsi="Calibri" w:cs="Times New Roman"/>
          <w:b/>
          <w:sz w:val="24"/>
          <w:szCs w:val="24"/>
          <w:u w:val="single"/>
          <w:lang w:eastAsia="en-GB"/>
        </w:rPr>
      </w:pPr>
      <w:r w:rsidRPr="00E72B95">
        <w:rPr>
          <w:rFonts w:ascii="Calibri" w:eastAsia="Times New Roman" w:hAnsi="Calibri" w:cs="Times New Roman"/>
          <w:b/>
          <w:sz w:val="24"/>
          <w:szCs w:val="24"/>
          <w:u w:val="single"/>
          <w:lang w:eastAsia="en-GB"/>
        </w:rPr>
        <w:t>Task 1</w:t>
      </w:r>
    </w:p>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Having good definitions of key methodological terms is critical to success in A2.  Examiners report that candidates often confuse terms or fail to provide sufficient data and explanation.  Draft some definitions that provide illustrations and explanations for the following concepts.  Make your definitions as clear and as well illustrated as possible:</w:t>
      </w:r>
    </w:p>
    <w:p w:rsid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271"/>
      </w:tblGrid>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Objectivity</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hideMark/>
          </w:tcPr>
          <w:p w:rsidR="00A84F7B" w:rsidRPr="00A84F7B" w:rsidRDefault="00A84F7B" w:rsidP="00A84F7B">
            <w:pPr>
              <w:spacing w:after="0" w:line="240" w:lineRule="auto"/>
              <w:rPr>
                <w:rFonts w:ascii="Calibri" w:eastAsia="Times New Roman" w:hAnsi="Calibri" w:cs="Times New Roman"/>
                <w:sz w:val="18"/>
                <w:szCs w:val="18"/>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Validity</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Ethics</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Reliability</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E72B95" w:rsidRPr="00A84F7B" w:rsidRDefault="00E72B95"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Representativeness</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18"/>
                <w:szCs w:val="18"/>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Generalisability</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Operationalising</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Rapport</w:t>
            </w: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E72B95" w:rsidRDefault="00E72B95" w:rsidP="00A84F7B">
            <w:pPr>
              <w:spacing w:after="0" w:line="240" w:lineRule="auto"/>
              <w:rPr>
                <w:rFonts w:ascii="Calibri" w:eastAsia="Times New Roman" w:hAnsi="Calibri" w:cs="Times New Roman"/>
                <w:sz w:val="24"/>
                <w:szCs w:val="24"/>
                <w:lang w:eastAsia="en-GB"/>
              </w:rPr>
            </w:pPr>
          </w:p>
          <w:p w:rsidR="00E72B95" w:rsidRDefault="00E72B95" w:rsidP="00A84F7B">
            <w:pPr>
              <w:spacing w:after="0" w:line="240" w:lineRule="auto"/>
              <w:rPr>
                <w:rFonts w:ascii="Calibri" w:eastAsia="Times New Roman" w:hAnsi="Calibri" w:cs="Times New Roman"/>
                <w:sz w:val="24"/>
                <w:szCs w:val="24"/>
                <w:lang w:eastAsia="en-GB"/>
              </w:rPr>
            </w:pPr>
          </w:p>
          <w:p w:rsidR="00E72B95" w:rsidRPr="00A84F7B" w:rsidRDefault="00E72B95"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proofErr w:type="spellStart"/>
            <w:r w:rsidRPr="00A84F7B">
              <w:rPr>
                <w:rFonts w:ascii="Calibri" w:eastAsia="Times New Roman" w:hAnsi="Calibri" w:cs="Times New Roman"/>
                <w:sz w:val="24"/>
                <w:szCs w:val="24"/>
                <w:lang w:eastAsia="en-GB"/>
              </w:rPr>
              <w:t>Verstehen</w:t>
            </w:r>
            <w:proofErr w:type="spellEnd"/>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E72B95" w:rsidRPr="00A84F7B" w:rsidRDefault="00E72B95" w:rsidP="00A84F7B">
            <w:pPr>
              <w:spacing w:after="0" w:line="240" w:lineRule="auto"/>
              <w:rPr>
                <w:rFonts w:ascii="Calibri" w:eastAsia="Times New Roman" w:hAnsi="Calibri" w:cs="Times New Roman"/>
                <w:sz w:val="24"/>
                <w:szCs w:val="24"/>
                <w:lang w:eastAsia="en-GB"/>
              </w:rPr>
            </w:pPr>
          </w:p>
        </w:tc>
      </w:tr>
      <w:tr w:rsidR="00A84F7B" w:rsidRPr="00A84F7B" w:rsidTr="00A84F7B">
        <w:tc>
          <w:tcPr>
            <w:tcW w:w="2235" w:type="dxa"/>
            <w:tcBorders>
              <w:top w:val="single" w:sz="4" w:space="0" w:color="000000"/>
              <w:left w:val="single" w:sz="4" w:space="0" w:color="000000"/>
              <w:bottom w:val="single" w:sz="4" w:space="0" w:color="000000"/>
              <w:right w:val="single" w:sz="4" w:space="0" w:color="000000"/>
            </w:tcBorders>
          </w:tcPr>
          <w:p w:rsidR="00A84F7B" w:rsidRPr="00A84F7B" w:rsidRDefault="00A84F7B" w:rsidP="00A84F7B">
            <w:pPr>
              <w:spacing w:after="0" w:line="240" w:lineRule="auto"/>
              <w:rPr>
                <w:rFonts w:ascii="Calibri" w:eastAsia="Times New Roman" w:hAnsi="Calibri" w:cs="Times New Roman"/>
                <w:sz w:val="24"/>
                <w:szCs w:val="24"/>
                <w:lang w:eastAsia="en-GB"/>
              </w:rPr>
            </w:pPr>
            <w:r w:rsidRPr="00A84F7B">
              <w:rPr>
                <w:rFonts w:ascii="Calibri" w:eastAsia="Times New Roman" w:hAnsi="Calibri" w:cs="Times New Roman"/>
                <w:sz w:val="24"/>
                <w:szCs w:val="24"/>
                <w:lang w:eastAsia="en-GB"/>
              </w:rPr>
              <w:t>Content analysis</w:t>
            </w: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p w:rsidR="00A84F7B" w:rsidRPr="00A84F7B" w:rsidRDefault="00A84F7B" w:rsidP="00A84F7B">
            <w:pPr>
              <w:spacing w:after="0" w:line="240" w:lineRule="auto"/>
              <w:rPr>
                <w:rFonts w:ascii="Calibri" w:eastAsia="Times New Roman" w:hAnsi="Calibri" w:cs="Times New Roman"/>
                <w:sz w:val="24"/>
                <w:szCs w:val="24"/>
                <w:lang w:eastAsia="en-GB"/>
              </w:rPr>
            </w:pPr>
          </w:p>
        </w:tc>
        <w:tc>
          <w:tcPr>
            <w:tcW w:w="6271" w:type="dxa"/>
            <w:tcBorders>
              <w:top w:val="single" w:sz="4" w:space="0" w:color="000000"/>
              <w:left w:val="single" w:sz="4" w:space="0" w:color="000000"/>
              <w:bottom w:val="single" w:sz="4" w:space="0" w:color="000000"/>
              <w:right w:val="single" w:sz="4" w:space="0" w:color="000000"/>
            </w:tcBorders>
          </w:tcPr>
          <w:p w:rsidR="00A84F7B" w:rsidRDefault="00A84F7B" w:rsidP="00A84F7B">
            <w:pPr>
              <w:spacing w:after="0" w:line="240" w:lineRule="auto"/>
              <w:rPr>
                <w:rFonts w:ascii="Calibri" w:eastAsia="Times New Roman" w:hAnsi="Calibri" w:cs="Times New Roman"/>
                <w:sz w:val="24"/>
                <w:szCs w:val="24"/>
                <w:lang w:eastAsia="en-GB"/>
              </w:rPr>
            </w:pPr>
          </w:p>
          <w:p w:rsidR="00E72B95" w:rsidRPr="00A84F7B" w:rsidRDefault="00E72B95" w:rsidP="00A84F7B">
            <w:pPr>
              <w:spacing w:after="0" w:line="240" w:lineRule="auto"/>
              <w:rPr>
                <w:rFonts w:ascii="Calibri" w:eastAsia="Times New Roman" w:hAnsi="Calibri" w:cs="Times New Roman"/>
                <w:sz w:val="24"/>
                <w:szCs w:val="24"/>
                <w:lang w:eastAsia="en-GB"/>
              </w:rPr>
            </w:pPr>
          </w:p>
        </w:tc>
      </w:tr>
    </w:tbl>
    <w:p w:rsidR="00D34680" w:rsidRDefault="00D34680" w:rsidP="00DD3E02">
      <w:pPr>
        <w:spacing w:after="0" w:line="240" w:lineRule="auto"/>
        <w:rPr>
          <w:rFonts w:ascii="Arial" w:hAnsi="Arial" w:cs="Arial"/>
        </w:rPr>
      </w:pPr>
    </w:p>
    <w:p w:rsidR="00E72B95" w:rsidRDefault="00E72B95" w:rsidP="00A84F7B">
      <w:pPr>
        <w:rPr>
          <w:b/>
          <w:sz w:val="28"/>
          <w:szCs w:val="28"/>
          <w:u w:val="single"/>
        </w:rPr>
      </w:pPr>
    </w:p>
    <w:p w:rsidR="00A84F7B" w:rsidRPr="00E72B95" w:rsidRDefault="00A84F7B" w:rsidP="00A84F7B">
      <w:pPr>
        <w:rPr>
          <w:b/>
          <w:sz w:val="28"/>
          <w:szCs w:val="28"/>
          <w:u w:val="single"/>
        </w:rPr>
      </w:pPr>
      <w:r w:rsidRPr="00E72B95">
        <w:rPr>
          <w:b/>
          <w:sz w:val="28"/>
          <w:szCs w:val="28"/>
          <w:u w:val="single"/>
        </w:rPr>
        <w:t>Task 2</w:t>
      </w:r>
    </w:p>
    <w:p w:rsidR="00A84F7B" w:rsidRDefault="00660103" w:rsidP="00A84F7B">
      <w:pPr>
        <w:rPr>
          <w:sz w:val="24"/>
          <w:szCs w:val="24"/>
        </w:rPr>
      </w:pPr>
      <w:r>
        <w:rPr>
          <w:sz w:val="28"/>
          <w:szCs w:val="28"/>
        </w:rPr>
        <w:t>Explain each of the research methods in the table below.</w:t>
      </w:r>
    </w:p>
    <w:tbl>
      <w:tblPr>
        <w:tblStyle w:val="TableGrid"/>
        <w:tblW w:w="0" w:type="auto"/>
        <w:tblInd w:w="0" w:type="dxa"/>
        <w:tblLook w:val="04A0" w:firstRow="1" w:lastRow="0" w:firstColumn="1" w:lastColumn="0" w:noHBand="0" w:noVBand="1"/>
      </w:tblPr>
      <w:tblGrid>
        <w:gridCol w:w="318"/>
        <w:gridCol w:w="6470"/>
        <w:gridCol w:w="2228"/>
      </w:tblGrid>
      <w:tr w:rsidR="00A84F7B" w:rsidTr="00660103">
        <w:tc>
          <w:tcPr>
            <w:tcW w:w="279" w:type="dxa"/>
            <w:tcBorders>
              <w:top w:val="single" w:sz="4" w:space="0" w:color="000000"/>
              <w:left w:val="single" w:sz="4" w:space="0" w:color="000000"/>
              <w:bottom w:val="single" w:sz="4" w:space="0" w:color="000000"/>
              <w:right w:val="single" w:sz="4" w:space="0" w:color="000000"/>
            </w:tcBorders>
          </w:tcPr>
          <w:p w:rsidR="00A84F7B" w:rsidRDefault="00A84F7B">
            <w:pPr>
              <w:rPr>
                <w:rFonts w:asciiTheme="minorHAnsi" w:hAnsiTheme="minorHAnsi"/>
              </w:rPr>
            </w:pPr>
          </w:p>
        </w:tc>
        <w:tc>
          <w:tcPr>
            <w:tcW w:w="6501" w:type="dxa"/>
            <w:tcBorders>
              <w:top w:val="single" w:sz="4" w:space="0" w:color="000000"/>
              <w:left w:val="single" w:sz="4" w:space="0" w:color="000000"/>
              <w:bottom w:val="single" w:sz="4" w:space="0" w:color="000000"/>
              <w:right w:val="single" w:sz="4" w:space="0" w:color="000000"/>
            </w:tcBorders>
            <w:hideMark/>
          </w:tcPr>
          <w:p w:rsidR="00A84F7B" w:rsidRDefault="00660103">
            <w:pPr>
              <w:rPr>
                <w:rFonts w:asciiTheme="minorHAnsi" w:hAnsiTheme="minorHAnsi"/>
              </w:rPr>
            </w:pPr>
            <w:r>
              <w:rPr>
                <w:rFonts w:asciiTheme="minorHAnsi" w:hAnsiTheme="minorHAnsi"/>
              </w:rPr>
              <w:t>Explain these research methods using examples.</w:t>
            </w:r>
          </w:p>
        </w:tc>
        <w:tc>
          <w:tcPr>
            <w:tcW w:w="2236" w:type="dxa"/>
            <w:tcBorders>
              <w:top w:val="single" w:sz="4" w:space="0" w:color="000000"/>
              <w:left w:val="single" w:sz="4" w:space="0" w:color="000000"/>
              <w:bottom w:val="single" w:sz="4" w:space="0" w:color="000000"/>
              <w:right w:val="single" w:sz="4" w:space="0" w:color="000000"/>
            </w:tcBorders>
            <w:hideMark/>
          </w:tcPr>
          <w:p w:rsidR="00A84F7B" w:rsidRDefault="00A84F7B">
            <w:pPr>
              <w:rPr>
                <w:rFonts w:asciiTheme="minorHAnsi" w:hAnsiTheme="minorHAnsi"/>
              </w:rPr>
            </w:pPr>
            <w:r>
              <w:rPr>
                <w:rFonts w:asciiTheme="minorHAnsi" w:hAnsiTheme="minorHAnsi"/>
              </w:rPr>
              <w:t>Completed: YES/NO</w:t>
            </w:r>
          </w:p>
        </w:tc>
      </w:tr>
      <w:tr w:rsidR="00A84F7B" w:rsidTr="00660103">
        <w:tc>
          <w:tcPr>
            <w:tcW w:w="279" w:type="dxa"/>
            <w:tcBorders>
              <w:top w:val="single" w:sz="4" w:space="0" w:color="000000"/>
              <w:left w:val="single" w:sz="4" w:space="0" w:color="000000"/>
              <w:bottom w:val="single" w:sz="4" w:space="0" w:color="000000"/>
              <w:right w:val="single" w:sz="4" w:space="0" w:color="000000"/>
            </w:tcBorders>
            <w:hideMark/>
          </w:tcPr>
          <w:p w:rsidR="00A84F7B" w:rsidRDefault="00660103">
            <w:pPr>
              <w:rPr>
                <w:rFonts w:asciiTheme="minorHAnsi" w:hAnsiTheme="minorHAnsi"/>
              </w:rPr>
            </w:pPr>
            <w:r>
              <w:rPr>
                <w:rFonts w:asciiTheme="minorHAnsi" w:hAnsiTheme="minorHAnsi"/>
              </w:rPr>
              <w:t>1</w:t>
            </w:r>
          </w:p>
        </w:tc>
        <w:tc>
          <w:tcPr>
            <w:tcW w:w="6501" w:type="dxa"/>
            <w:tcBorders>
              <w:top w:val="single" w:sz="4" w:space="0" w:color="000000"/>
              <w:left w:val="single" w:sz="4" w:space="0" w:color="000000"/>
              <w:bottom w:val="single" w:sz="4" w:space="0" w:color="000000"/>
              <w:right w:val="single" w:sz="4" w:space="0" w:color="000000"/>
            </w:tcBorders>
            <w:hideMark/>
          </w:tcPr>
          <w:p w:rsidR="00A84F7B" w:rsidRDefault="00A84F7B" w:rsidP="00A84F7B">
            <w:pPr>
              <w:pStyle w:val="ListParagraph"/>
              <w:numPr>
                <w:ilvl w:val="0"/>
                <w:numId w:val="6"/>
              </w:numPr>
              <w:rPr>
                <w:rFonts w:asciiTheme="minorHAnsi" w:hAnsiTheme="minorHAnsi"/>
              </w:rPr>
            </w:pPr>
            <w:r>
              <w:rPr>
                <w:rFonts w:asciiTheme="minorHAnsi" w:hAnsiTheme="minorHAnsi"/>
              </w:rPr>
              <w:t>Questionnaires</w:t>
            </w:r>
          </w:p>
          <w:p w:rsidR="00A84F7B" w:rsidRDefault="00A84F7B" w:rsidP="00A84F7B">
            <w:pPr>
              <w:pStyle w:val="ListParagraph"/>
              <w:numPr>
                <w:ilvl w:val="0"/>
                <w:numId w:val="6"/>
              </w:numPr>
              <w:rPr>
                <w:rFonts w:asciiTheme="minorHAnsi" w:hAnsiTheme="minorHAnsi"/>
              </w:rPr>
            </w:pPr>
            <w:r>
              <w:rPr>
                <w:rFonts w:asciiTheme="minorHAnsi" w:hAnsiTheme="minorHAnsi"/>
              </w:rPr>
              <w:t xml:space="preserve">Statistical data </w:t>
            </w:r>
          </w:p>
          <w:p w:rsidR="00A84F7B" w:rsidRDefault="00A84F7B" w:rsidP="00A84F7B">
            <w:pPr>
              <w:pStyle w:val="ListParagraph"/>
              <w:numPr>
                <w:ilvl w:val="0"/>
                <w:numId w:val="6"/>
              </w:numPr>
              <w:rPr>
                <w:rFonts w:asciiTheme="minorHAnsi" w:hAnsiTheme="minorHAnsi"/>
              </w:rPr>
            </w:pPr>
            <w:r>
              <w:rPr>
                <w:rFonts w:asciiTheme="minorHAnsi" w:hAnsiTheme="minorHAnsi"/>
              </w:rPr>
              <w:t>Content analysis</w:t>
            </w:r>
          </w:p>
          <w:p w:rsidR="0096205F" w:rsidRDefault="0096205F" w:rsidP="0096205F">
            <w:pPr>
              <w:pStyle w:val="ListParagraph"/>
              <w:rPr>
                <w:rFonts w:asciiTheme="minorHAnsi" w:hAnsiTheme="minorHAnsi"/>
              </w:rPr>
            </w:pPr>
          </w:p>
        </w:tc>
        <w:tc>
          <w:tcPr>
            <w:tcW w:w="2236" w:type="dxa"/>
            <w:tcBorders>
              <w:top w:val="single" w:sz="4" w:space="0" w:color="000000"/>
              <w:left w:val="single" w:sz="4" w:space="0" w:color="000000"/>
              <w:bottom w:val="single" w:sz="4" w:space="0" w:color="000000"/>
              <w:right w:val="single" w:sz="4" w:space="0" w:color="000000"/>
            </w:tcBorders>
            <w:hideMark/>
          </w:tcPr>
          <w:p w:rsidR="00A84F7B" w:rsidRDefault="00A84F7B">
            <w:pPr>
              <w:rPr>
                <w:rFonts w:asciiTheme="minorHAnsi" w:hAnsiTheme="minorHAnsi"/>
              </w:rPr>
            </w:pPr>
          </w:p>
        </w:tc>
      </w:tr>
      <w:tr w:rsidR="00A84F7B" w:rsidTr="00660103">
        <w:tc>
          <w:tcPr>
            <w:tcW w:w="279" w:type="dxa"/>
            <w:tcBorders>
              <w:top w:val="single" w:sz="4" w:space="0" w:color="000000"/>
              <w:left w:val="single" w:sz="4" w:space="0" w:color="000000"/>
              <w:bottom w:val="single" w:sz="4" w:space="0" w:color="000000"/>
              <w:right w:val="single" w:sz="4" w:space="0" w:color="000000"/>
            </w:tcBorders>
            <w:hideMark/>
          </w:tcPr>
          <w:p w:rsidR="00A84F7B" w:rsidRDefault="00660103">
            <w:pPr>
              <w:rPr>
                <w:rFonts w:asciiTheme="minorHAnsi" w:hAnsiTheme="minorHAnsi"/>
              </w:rPr>
            </w:pPr>
            <w:r>
              <w:rPr>
                <w:rFonts w:asciiTheme="minorHAnsi" w:hAnsiTheme="minorHAnsi"/>
              </w:rPr>
              <w:t>2</w:t>
            </w:r>
          </w:p>
        </w:tc>
        <w:tc>
          <w:tcPr>
            <w:tcW w:w="6501" w:type="dxa"/>
            <w:tcBorders>
              <w:top w:val="single" w:sz="4" w:space="0" w:color="000000"/>
              <w:left w:val="single" w:sz="4" w:space="0" w:color="000000"/>
              <w:bottom w:val="single" w:sz="4" w:space="0" w:color="000000"/>
              <w:right w:val="single" w:sz="4" w:space="0" w:color="000000"/>
            </w:tcBorders>
            <w:hideMark/>
          </w:tcPr>
          <w:p w:rsidR="00A84F7B" w:rsidRDefault="00A84F7B" w:rsidP="00A84F7B">
            <w:pPr>
              <w:pStyle w:val="ListParagraph"/>
              <w:numPr>
                <w:ilvl w:val="0"/>
                <w:numId w:val="7"/>
              </w:numPr>
              <w:rPr>
                <w:rFonts w:asciiTheme="minorHAnsi" w:hAnsiTheme="minorHAnsi"/>
              </w:rPr>
            </w:pPr>
            <w:r>
              <w:rPr>
                <w:rFonts w:asciiTheme="minorHAnsi" w:hAnsiTheme="minorHAnsi"/>
              </w:rPr>
              <w:t>Statistical data / personal documents</w:t>
            </w:r>
          </w:p>
          <w:p w:rsidR="00A84F7B" w:rsidRDefault="00A84F7B" w:rsidP="00A84F7B">
            <w:pPr>
              <w:pStyle w:val="ListParagraph"/>
              <w:numPr>
                <w:ilvl w:val="0"/>
                <w:numId w:val="7"/>
              </w:numPr>
              <w:rPr>
                <w:rFonts w:asciiTheme="minorHAnsi" w:hAnsiTheme="minorHAnsi"/>
              </w:rPr>
            </w:pPr>
            <w:r>
              <w:rPr>
                <w:rFonts w:asciiTheme="minorHAnsi" w:hAnsiTheme="minorHAnsi"/>
              </w:rPr>
              <w:t xml:space="preserve">Observation (participant / non participant) </w:t>
            </w:r>
          </w:p>
          <w:p w:rsidR="00A84F7B" w:rsidRDefault="00A84F7B" w:rsidP="00A84F7B">
            <w:pPr>
              <w:pStyle w:val="ListParagraph"/>
              <w:numPr>
                <w:ilvl w:val="0"/>
                <w:numId w:val="8"/>
              </w:numPr>
              <w:rPr>
                <w:rFonts w:asciiTheme="minorHAnsi" w:hAnsiTheme="minorHAnsi"/>
              </w:rPr>
            </w:pPr>
            <w:r>
              <w:rPr>
                <w:rFonts w:asciiTheme="minorHAnsi" w:hAnsiTheme="minorHAnsi"/>
              </w:rPr>
              <w:t>Longitudinal studies</w:t>
            </w:r>
          </w:p>
          <w:p w:rsidR="0096205F" w:rsidRDefault="0096205F" w:rsidP="0096205F">
            <w:pPr>
              <w:pStyle w:val="ListParagraph"/>
              <w:rPr>
                <w:rFonts w:asciiTheme="minorHAnsi" w:hAnsiTheme="minorHAnsi"/>
              </w:rPr>
            </w:pPr>
          </w:p>
        </w:tc>
        <w:tc>
          <w:tcPr>
            <w:tcW w:w="2236" w:type="dxa"/>
            <w:tcBorders>
              <w:top w:val="single" w:sz="4" w:space="0" w:color="000000"/>
              <w:left w:val="single" w:sz="4" w:space="0" w:color="000000"/>
              <w:bottom w:val="single" w:sz="4" w:space="0" w:color="000000"/>
              <w:right w:val="single" w:sz="4" w:space="0" w:color="000000"/>
            </w:tcBorders>
            <w:hideMark/>
          </w:tcPr>
          <w:p w:rsidR="00A84F7B" w:rsidRDefault="00A84F7B">
            <w:pPr>
              <w:rPr>
                <w:rFonts w:asciiTheme="minorHAnsi" w:hAnsiTheme="minorHAnsi"/>
              </w:rPr>
            </w:pPr>
          </w:p>
        </w:tc>
      </w:tr>
      <w:tr w:rsidR="00A84F7B" w:rsidTr="00660103">
        <w:tc>
          <w:tcPr>
            <w:tcW w:w="279" w:type="dxa"/>
            <w:tcBorders>
              <w:top w:val="single" w:sz="4" w:space="0" w:color="000000"/>
              <w:left w:val="single" w:sz="4" w:space="0" w:color="000000"/>
              <w:bottom w:val="single" w:sz="4" w:space="0" w:color="000000"/>
              <w:right w:val="single" w:sz="4" w:space="0" w:color="000000"/>
            </w:tcBorders>
            <w:hideMark/>
          </w:tcPr>
          <w:p w:rsidR="00A84F7B" w:rsidRDefault="00660103">
            <w:pPr>
              <w:rPr>
                <w:rFonts w:asciiTheme="minorHAnsi" w:hAnsiTheme="minorHAnsi"/>
              </w:rPr>
            </w:pPr>
            <w:r>
              <w:rPr>
                <w:rFonts w:asciiTheme="minorHAnsi" w:hAnsiTheme="minorHAnsi"/>
              </w:rPr>
              <w:t>3</w:t>
            </w:r>
          </w:p>
        </w:tc>
        <w:tc>
          <w:tcPr>
            <w:tcW w:w="6501" w:type="dxa"/>
            <w:tcBorders>
              <w:top w:val="single" w:sz="4" w:space="0" w:color="000000"/>
              <w:left w:val="single" w:sz="4" w:space="0" w:color="000000"/>
              <w:bottom w:val="single" w:sz="4" w:space="0" w:color="000000"/>
              <w:right w:val="single" w:sz="4" w:space="0" w:color="000000"/>
            </w:tcBorders>
            <w:hideMark/>
          </w:tcPr>
          <w:p w:rsidR="00A84F7B" w:rsidRDefault="00A84F7B" w:rsidP="00A84F7B">
            <w:pPr>
              <w:pStyle w:val="ListParagraph"/>
              <w:numPr>
                <w:ilvl w:val="0"/>
                <w:numId w:val="8"/>
              </w:numPr>
              <w:rPr>
                <w:rFonts w:asciiTheme="minorHAnsi" w:hAnsiTheme="minorHAnsi"/>
              </w:rPr>
            </w:pPr>
            <w:r>
              <w:rPr>
                <w:rFonts w:asciiTheme="minorHAnsi" w:hAnsiTheme="minorHAnsi"/>
              </w:rPr>
              <w:t>Case studies</w:t>
            </w:r>
          </w:p>
          <w:p w:rsidR="00A84F7B" w:rsidRDefault="00A84F7B" w:rsidP="00A84F7B">
            <w:pPr>
              <w:pStyle w:val="ListParagraph"/>
              <w:numPr>
                <w:ilvl w:val="0"/>
                <w:numId w:val="8"/>
              </w:numPr>
              <w:rPr>
                <w:rFonts w:asciiTheme="minorHAnsi" w:hAnsiTheme="minorHAnsi"/>
              </w:rPr>
            </w:pPr>
            <w:r>
              <w:rPr>
                <w:rFonts w:asciiTheme="minorHAnsi" w:hAnsiTheme="minorHAnsi"/>
              </w:rPr>
              <w:t>Pilot studies</w:t>
            </w:r>
          </w:p>
          <w:p w:rsidR="00A84F7B" w:rsidRDefault="00A84F7B" w:rsidP="00A84F7B">
            <w:pPr>
              <w:pStyle w:val="ListParagraph"/>
              <w:numPr>
                <w:ilvl w:val="0"/>
                <w:numId w:val="8"/>
              </w:numPr>
              <w:rPr>
                <w:rFonts w:asciiTheme="minorHAnsi" w:hAnsiTheme="minorHAnsi"/>
              </w:rPr>
            </w:pPr>
            <w:r>
              <w:rPr>
                <w:rFonts w:asciiTheme="minorHAnsi" w:hAnsiTheme="minorHAnsi"/>
              </w:rPr>
              <w:t>Triangulation / methodological pluralism</w:t>
            </w:r>
          </w:p>
          <w:p w:rsidR="0096205F" w:rsidRDefault="0096205F" w:rsidP="0096205F">
            <w:pPr>
              <w:pStyle w:val="ListParagraph"/>
              <w:rPr>
                <w:rFonts w:asciiTheme="minorHAnsi" w:hAnsiTheme="minorHAnsi"/>
              </w:rPr>
            </w:pPr>
          </w:p>
        </w:tc>
        <w:tc>
          <w:tcPr>
            <w:tcW w:w="2236" w:type="dxa"/>
            <w:tcBorders>
              <w:top w:val="single" w:sz="4" w:space="0" w:color="000000"/>
              <w:left w:val="single" w:sz="4" w:space="0" w:color="000000"/>
              <w:bottom w:val="single" w:sz="4" w:space="0" w:color="000000"/>
              <w:right w:val="single" w:sz="4" w:space="0" w:color="000000"/>
            </w:tcBorders>
            <w:hideMark/>
          </w:tcPr>
          <w:p w:rsidR="00A84F7B" w:rsidRDefault="00A84F7B">
            <w:pPr>
              <w:rPr>
                <w:rFonts w:asciiTheme="minorHAnsi" w:hAnsiTheme="minorHAnsi"/>
              </w:rPr>
            </w:pPr>
          </w:p>
        </w:tc>
      </w:tr>
      <w:tr w:rsidR="00A84F7B" w:rsidTr="00660103">
        <w:tc>
          <w:tcPr>
            <w:tcW w:w="279" w:type="dxa"/>
            <w:tcBorders>
              <w:top w:val="single" w:sz="4" w:space="0" w:color="000000"/>
              <w:left w:val="single" w:sz="4" w:space="0" w:color="000000"/>
              <w:bottom w:val="single" w:sz="4" w:space="0" w:color="000000"/>
              <w:right w:val="single" w:sz="4" w:space="0" w:color="000000"/>
            </w:tcBorders>
            <w:hideMark/>
          </w:tcPr>
          <w:p w:rsidR="00A84F7B" w:rsidRDefault="00660103">
            <w:pPr>
              <w:rPr>
                <w:rFonts w:asciiTheme="minorHAnsi" w:hAnsiTheme="minorHAnsi"/>
              </w:rPr>
            </w:pPr>
            <w:r>
              <w:rPr>
                <w:rFonts w:asciiTheme="minorHAnsi" w:hAnsiTheme="minorHAnsi"/>
              </w:rPr>
              <w:t>4</w:t>
            </w:r>
          </w:p>
        </w:tc>
        <w:tc>
          <w:tcPr>
            <w:tcW w:w="6501" w:type="dxa"/>
            <w:tcBorders>
              <w:top w:val="single" w:sz="4" w:space="0" w:color="000000"/>
              <w:left w:val="single" w:sz="4" w:space="0" w:color="000000"/>
              <w:bottom w:val="single" w:sz="4" w:space="0" w:color="000000"/>
              <w:right w:val="single" w:sz="4" w:space="0" w:color="000000"/>
            </w:tcBorders>
            <w:hideMark/>
          </w:tcPr>
          <w:p w:rsidR="00A84F7B" w:rsidRDefault="00A84F7B" w:rsidP="00A84F7B">
            <w:pPr>
              <w:pStyle w:val="ListParagraph"/>
              <w:numPr>
                <w:ilvl w:val="0"/>
                <w:numId w:val="8"/>
              </w:numPr>
              <w:rPr>
                <w:rFonts w:asciiTheme="minorHAnsi" w:hAnsiTheme="minorHAnsi"/>
              </w:rPr>
            </w:pPr>
            <w:r>
              <w:rPr>
                <w:rFonts w:asciiTheme="minorHAnsi" w:hAnsiTheme="minorHAnsi"/>
              </w:rPr>
              <w:t>Structured interviews</w:t>
            </w:r>
          </w:p>
          <w:p w:rsidR="00A84F7B" w:rsidRDefault="00A84F7B" w:rsidP="00A84F7B">
            <w:pPr>
              <w:pStyle w:val="ListParagraph"/>
              <w:numPr>
                <w:ilvl w:val="0"/>
                <w:numId w:val="8"/>
              </w:numPr>
              <w:rPr>
                <w:rFonts w:asciiTheme="minorHAnsi" w:hAnsiTheme="minorHAnsi"/>
              </w:rPr>
            </w:pPr>
            <w:r>
              <w:rPr>
                <w:rFonts w:asciiTheme="minorHAnsi" w:hAnsiTheme="minorHAnsi"/>
              </w:rPr>
              <w:t>Semi structured interviews</w:t>
            </w:r>
          </w:p>
          <w:p w:rsidR="00A84F7B" w:rsidRDefault="00A84F7B" w:rsidP="00A84F7B">
            <w:pPr>
              <w:pStyle w:val="ListParagraph"/>
              <w:numPr>
                <w:ilvl w:val="0"/>
                <w:numId w:val="8"/>
              </w:numPr>
              <w:rPr>
                <w:rFonts w:asciiTheme="minorHAnsi" w:hAnsiTheme="minorHAnsi"/>
              </w:rPr>
            </w:pPr>
            <w:r>
              <w:rPr>
                <w:rFonts w:asciiTheme="minorHAnsi" w:hAnsiTheme="minorHAnsi"/>
              </w:rPr>
              <w:t>Unstructured interviews</w:t>
            </w:r>
          </w:p>
          <w:p w:rsidR="0096205F" w:rsidRDefault="0096205F" w:rsidP="0096205F">
            <w:pPr>
              <w:pStyle w:val="ListParagraph"/>
              <w:rPr>
                <w:rFonts w:asciiTheme="minorHAnsi" w:hAnsiTheme="minorHAnsi"/>
              </w:rPr>
            </w:pPr>
          </w:p>
        </w:tc>
        <w:tc>
          <w:tcPr>
            <w:tcW w:w="2236" w:type="dxa"/>
            <w:tcBorders>
              <w:top w:val="single" w:sz="4" w:space="0" w:color="000000"/>
              <w:left w:val="single" w:sz="4" w:space="0" w:color="000000"/>
              <w:bottom w:val="single" w:sz="4" w:space="0" w:color="000000"/>
              <w:right w:val="single" w:sz="4" w:space="0" w:color="000000"/>
            </w:tcBorders>
            <w:hideMark/>
          </w:tcPr>
          <w:p w:rsidR="00A84F7B" w:rsidRDefault="00A84F7B">
            <w:pPr>
              <w:rPr>
                <w:rFonts w:asciiTheme="minorHAnsi" w:hAnsiTheme="minorHAnsi"/>
              </w:rPr>
            </w:pPr>
          </w:p>
        </w:tc>
      </w:tr>
      <w:tr w:rsidR="00A84F7B" w:rsidTr="00660103">
        <w:tc>
          <w:tcPr>
            <w:tcW w:w="279" w:type="dxa"/>
            <w:tcBorders>
              <w:top w:val="single" w:sz="4" w:space="0" w:color="000000"/>
              <w:left w:val="single" w:sz="4" w:space="0" w:color="000000"/>
              <w:bottom w:val="single" w:sz="4" w:space="0" w:color="000000"/>
              <w:right w:val="single" w:sz="4" w:space="0" w:color="000000"/>
            </w:tcBorders>
            <w:hideMark/>
          </w:tcPr>
          <w:p w:rsidR="00A84F7B" w:rsidRDefault="00660103">
            <w:pPr>
              <w:rPr>
                <w:rFonts w:asciiTheme="minorHAnsi" w:hAnsiTheme="minorHAnsi"/>
              </w:rPr>
            </w:pPr>
            <w:r>
              <w:rPr>
                <w:rFonts w:asciiTheme="minorHAnsi" w:hAnsiTheme="minorHAnsi"/>
              </w:rPr>
              <w:t>5</w:t>
            </w:r>
          </w:p>
        </w:tc>
        <w:tc>
          <w:tcPr>
            <w:tcW w:w="6501" w:type="dxa"/>
            <w:tcBorders>
              <w:top w:val="single" w:sz="4" w:space="0" w:color="000000"/>
              <w:left w:val="single" w:sz="4" w:space="0" w:color="000000"/>
              <w:bottom w:val="single" w:sz="4" w:space="0" w:color="000000"/>
              <w:right w:val="single" w:sz="4" w:space="0" w:color="000000"/>
            </w:tcBorders>
            <w:hideMark/>
          </w:tcPr>
          <w:p w:rsidR="00A84F7B" w:rsidRDefault="00A84F7B" w:rsidP="00A84F7B">
            <w:pPr>
              <w:pStyle w:val="ListParagraph"/>
              <w:numPr>
                <w:ilvl w:val="0"/>
                <w:numId w:val="8"/>
              </w:numPr>
              <w:rPr>
                <w:rFonts w:asciiTheme="minorHAnsi" w:hAnsiTheme="minorHAnsi"/>
              </w:rPr>
            </w:pPr>
            <w:r>
              <w:rPr>
                <w:rFonts w:asciiTheme="minorHAnsi" w:hAnsiTheme="minorHAnsi"/>
              </w:rPr>
              <w:t>Focus groups and group interviews</w:t>
            </w:r>
          </w:p>
          <w:p w:rsidR="0096205F" w:rsidRDefault="0096205F" w:rsidP="0096205F"/>
          <w:p w:rsidR="0096205F" w:rsidRDefault="0096205F" w:rsidP="0096205F"/>
          <w:p w:rsidR="0096205F" w:rsidRDefault="0096205F" w:rsidP="0096205F"/>
          <w:p w:rsidR="0096205F" w:rsidRPr="0096205F" w:rsidRDefault="0096205F" w:rsidP="0096205F"/>
        </w:tc>
        <w:tc>
          <w:tcPr>
            <w:tcW w:w="2236" w:type="dxa"/>
            <w:tcBorders>
              <w:top w:val="single" w:sz="4" w:space="0" w:color="000000"/>
              <w:left w:val="single" w:sz="4" w:space="0" w:color="000000"/>
              <w:bottom w:val="single" w:sz="4" w:space="0" w:color="000000"/>
              <w:right w:val="single" w:sz="4" w:space="0" w:color="000000"/>
            </w:tcBorders>
            <w:hideMark/>
          </w:tcPr>
          <w:p w:rsidR="00A84F7B" w:rsidRDefault="00A84F7B">
            <w:pPr>
              <w:rPr>
                <w:rFonts w:asciiTheme="minorHAnsi" w:hAnsiTheme="minorHAnsi"/>
              </w:rPr>
            </w:pPr>
          </w:p>
        </w:tc>
      </w:tr>
    </w:tbl>
    <w:p w:rsidR="000926EB" w:rsidRDefault="000926EB" w:rsidP="00DD3E02">
      <w:pPr>
        <w:spacing w:after="0" w:line="240" w:lineRule="auto"/>
        <w:rPr>
          <w:rFonts w:ascii="Arial" w:hAnsi="Arial" w:cs="Arial"/>
        </w:rPr>
      </w:pPr>
    </w:p>
    <w:p w:rsidR="00A84F7B" w:rsidRDefault="00A84F7B" w:rsidP="00DD3E02">
      <w:pPr>
        <w:spacing w:after="0" w:line="240" w:lineRule="auto"/>
        <w:rPr>
          <w:rFonts w:ascii="Arial" w:hAnsi="Arial" w:cs="Arial"/>
        </w:rPr>
      </w:pPr>
    </w:p>
    <w:p w:rsidR="00E72B95" w:rsidRDefault="00E72B95"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917882" w:rsidRDefault="00917882" w:rsidP="00DD3E02">
      <w:pPr>
        <w:spacing w:after="0" w:line="240" w:lineRule="auto"/>
        <w:rPr>
          <w:rFonts w:ascii="Arial" w:hAnsi="Arial" w:cs="Arial"/>
          <w:b/>
          <w:u w:val="single"/>
        </w:rPr>
      </w:pPr>
    </w:p>
    <w:p w:rsidR="00917882" w:rsidRDefault="00917882" w:rsidP="00DD3E02">
      <w:pPr>
        <w:spacing w:after="0" w:line="240" w:lineRule="auto"/>
        <w:rPr>
          <w:rFonts w:ascii="Arial" w:hAnsi="Arial" w:cs="Arial"/>
          <w:b/>
          <w:u w:val="single"/>
        </w:rPr>
      </w:pPr>
    </w:p>
    <w:p w:rsidR="00917882" w:rsidRDefault="00917882" w:rsidP="00DD3E02">
      <w:pPr>
        <w:spacing w:after="0" w:line="240" w:lineRule="auto"/>
        <w:rPr>
          <w:rFonts w:ascii="Arial" w:hAnsi="Arial" w:cs="Arial"/>
          <w:b/>
          <w:u w:val="single"/>
        </w:rPr>
      </w:pPr>
    </w:p>
    <w:p w:rsidR="00660103" w:rsidRDefault="00660103"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E72B95" w:rsidRDefault="00E72B95" w:rsidP="00DD3E02">
      <w:pPr>
        <w:spacing w:after="0" w:line="240" w:lineRule="auto"/>
        <w:rPr>
          <w:rFonts w:ascii="Arial" w:hAnsi="Arial" w:cs="Arial"/>
          <w:b/>
          <w:u w:val="single"/>
        </w:rPr>
      </w:pPr>
    </w:p>
    <w:p w:rsidR="00660103" w:rsidRPr="000926EB" w:rsidRDefault="00660103" w:rsidP="00660103">
      <w:pPr>
        <w:spacing w:after="0" w:line="240" w:lineRule="auto"/>
        <w:ind w:right="283"/>
        <w:rPr>
          <w:rFonts w:ascii="Arial" w:hAnsi="Arial" w:cs="Arial"/>
        </w:rPr>
      </w:pPr>
      <w:r w:rsidRPr="000926EB">
        <w:rPr>
          <w:rFonts w:ascii="Arial" w:hAnsi="Arial" w:cs="Arial"/>
          <w:b/>
          <w:color w:val="C00000"/>
        </w:rPr>
        <w:lastRenderedPageBreak/>
        <w:t>Wider Reading and Discovery List:</w:t>
      </w:r>
      <w:r>
        <w:rPr>
          <w:rFonts w:ascii="Arial" w:hAnsi="Arial" w:cs="Arial"/>
          <w:b/>
          <w:color w:val="C00000"/>
        </w:rPr>
        <w:t xml:space="preserve"> </w:t>
      </w:r>
      <w:r>
        <w:rPr>
          <w:rFonts w:ascii="Arial" w:hAnsi="Arial" w:cs="Arial"/>
        </w:rPr>
        <w:t>See table below</w:t>
      </w:r>
      <w:r>
        <w:rPr>
          <w:rFonts w:ascii="Arial" w:hAnsi="Arial" w:cs="Arial"/>
        </w:rPr>
        <w:t>.</w:t>
      </w:r>
    </w:p>
    <w:p w:rsidR="00660103" w:rsidRPr="00E72B95" w:rsidRDefault="00660103" w:rsidP="00DD3E02">
      <w:pPr>
        <w:spacing w:after="0" w:line="240" w:lineRule="auto"/>
        <w:rPr>
          <w:rFonts w:ascii="Arial" w:hAnsi="Arial" w:cs="Arial"/>
          <w:b/>
          <w:u w:val="single"/>
        </w:rPr>
      </w:pPr>
    </w:p>
    <w:p w:rsidR="00A84F7B" w:rsidRDefault="00A84F7B" w:rsidP="00DD3E02">
      <w:pPr>
        <w:spacing w:after="0" w:line="240" w:lineRule="auto"/>
        <w:rPr>
          <w:rFonts w:ascii="Arial" w:hAnsi="Arial" w:cs="Arial"/>
        </w:rPr>
      </w:pPr>
    </w:p>
    <w:p w:rsidR="00A84F7B" w:rsidRDefault="00A84F7B" w:rsidP="00DD3E02">
      <w:pPr>
        <w:spacing w:after="0" w:line="240" w:lineRule="auto"/>
        <w:rPr>
          <w:rFonts w:ascii="Arial" w:hAnsi="Arial" w:cs="Arial"/>
        </w:rPr>
      </w:pPr>
    </w:p>
    <w:tbl>
      <w:tblPr>
        <w:tblStyle w:val="TableGrid"/>
        <w:tblW w:w="0" w:type="auto"/>
        <w:tblInd w:w="-601" w:type="dxa"/>
        <w:tblLook w:val="04A0" w:firstRow="1" w:lastRow="0" w:firstColumn="1" w:lastColumn="0" w:noHBand="0" w:noVBand="1"/>
      </w:tblPr>
      <w:tblGrid>
        <w:gridCol w:w="565"/>
        <w:gridCol w:w="2082"/>
        <w:gridCol w:w="6970"/>
      </w:tblGrid>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jc w:val="both"/>
              <w:rPr>
                <w:rFonts w:ascii="Arial" w:hAnsi="Arial" w:cs="Arial"/>
                <w:b/>
              </w:rPr>
            </w:pP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b/>
              </w:rPr>
            </w:pPr>
            <w:r>
              <w:rPr>
                <w:rFonts w:ascii="Arial" w:hAnsi="Arial" w:cs="Arial"/>
                <w:b/>
              </w:rPr>
              <w:t>Topic</w:t>
            </w:r>
          </w:p>
        </w:tc>
        <w:tc>
          <w:tcPr>
            <w:tcW w:w="963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b/>
              </w:rPr>
            </w:pPr>
            <w:r>
              <w:rPr>
                <w:rFonts w:ascii="Arial" w:hAnsi="Arial" w:cs="Arial"/>
                <w:b/>
              </w:rPr>
              <w:t>Activities / resources in class:</w:t>
            </w: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 xml:space="preserve">What will the following five </w:t>
            </w:r>
            <w:r w:rsidR="00112606">
              <w:rPr>
                <w:rFonts w:ascii="Arial" w:hAnsi="Arial" w:cs="Arial"/>
              </w:rPr>
              <w:t xml:space="preserve">weeks </w:t>
            </w:r>
            <w:r>
              <w:rPr>
                <w:rFonts w:ascii="Arial" w:hAnsi="Arial" w:cs="Arial"/>
              </w:rPr>
              <w:t xml:space="preserve">entail? </w:t>
            </w:r>
          </w:p>
          <w:p w:rsidR="00E72B95" w:rsidRDefault="00E72B95">
            <w:pPr>
              <w:rPr>
                <w:rFonts w:ascii="Arial" w:hAnsi="Arial" w:cs="Arial"/>
              </w:rPr>
            </w:pPr>
            <w:r>
              <w:rPr>
                <w:rFonts w:ascii="Arial" w:hAnsi="Arial" w:cs="Arial"/>
              </w:rPr>
              <w:t>How do I progress to A2 – what work needs completing?</w:t>
            </w:r>
          </w:p>
          <w:p w:rsidR="00E72B95" w:rsidRDefault="00E72B95">
            <w:pPr>
              <w:rPr>
                <w:rFonts w:ascii="Arial" w:hAnsi="Arial" w:cs="Arial"/>
              </w:rPr>
            </w:pPr>
            <w:r>
              <w:rPr>
                <w:rFonts w:ascii="Arial" w:hAnsi="Arial" w:cs="Arial"/>
              </w:rPr>
              <w:t>What will the homework be?</w:t>
            </w:r>
          </w:p>
        </w:tc>
        <w:tc>
          <w:tcPr>
            <w:tcW w:w="963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 xml:space="preserve">Run through p1-6. Show exemplars of </w:t>
            </w:r>
            <w:r>
              <w:rPr>
                <w:rFonts w:ascii="Arial" w:hAnsi="Arial" w:cs="Arial"/>
                <w:b/>
              </w:rPr>
              <w:t>Key Study summary</w:t>
            </w:r>
            <w:r>
              <w:rPr>
                <w:rFonts w:ascii="Arial" w:hAnsi="Arial" w:cs="Arial"/>
              </w:rPr>
              <w:t xml:space="preserve"> and </w:t>
            </w:r>
            <w:r>
              <w:rPr>
                <w:rFonts w:ascii="Arial" w:hAnsi="Arial" w:cs="Arial"/>
                <w:b/>
              </w:rPr>
              <w:t>Methods Summary</w:t>
            </w:r>
            <w:r>
              <w:rPr>
                <w:rFonts w:ascii="Arial" w:hAnsi="Arial" w:cs="Arial"/>
              </w:rPr>
              <w:t>. Complete task 1a, 1b and 2 – emphasis key terms – validity, reliability, rep , gen, ethics.</w:t>
            </w: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2</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are Quantitative methods and Positivism?</w:t>
            </w:r>
          </w:p>
        </w:tc>
        <w:tc>
          <w:tcPr>
            <w:tcW w:w="9639" w:type="dxa"/>
            <w:vMerge w:val="restart"/>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b/>
              </w:rPr>
            </w:pPr>
            <w:r>
              <w:rPr>
                <w:rFonts w:ascii="Arial" w:hAnsi="Arial" w:cs="Arial"/>
                <w:b/>
              </w:rPr>
              <w:t>Key Study 1 British Crime Survey</w:t>
            </w:r>
          </w:p>
          <w:p w:rsidR="00E72B95" w:rsidRDefault="00917882">
            <w:pPr>
              <w:rPr>
                <w:rFonts w:ascii="Arial" w:hAnsi="Arial" w:cs="Arial"/>
              </w:rPr>
            </w:pPr>
            <w:hyperlink r:id="rId12" w:history="1">
              <w:r w:rsidR="00E72B95">
                <w:rPr>
                  <w:rStyle w:val="Hyperlink"/>
                  <w:rFonts w:ascii="Arial" w:eastAsiaTheme="majorEastAsia" w:hAnsi="Arial" w:cs="Arial"/>
                </w:rPr>
                <w:t>http://www.youtube.com/watch?v=jzdTiM5wS_c</w:t>
              </w:r>
            </w:hyperlink>
          </w:p>
          <w:p w:rsidR="00E72B95" w:rsidRDefault="00E72B95">
            <w:pPr>
              <w:rPr>
                <w:rFonts w:ascii="Arial" w:hAnsi="Arial" w:cs="Arial"/>
              </w:rPr>
            </w:pPr>
            <w:r>
              <w:rPr>
                <w:rFonts w:ascii="Arial" w:hAnsi="Arial" w:cs="Arial"/>
              </w:rPr>
              <w:t>Steve Taylor clip about the ‘dark figure’ – could work as intro</w:t>
            </w:r>
          </w:p>
          <w:p w:rsidR="00E72B95" w:rsidRDefault="00917882">
            <w:pPr>
              <w:rPr>
                <w:rFonts w:ascii="Arial" w:hAnsi="Arial" w:cs="Arial"/>
              </w:rPr>
            </w:pPr>
            <w:hyperlink r:id="rId13" w:history="1">
              <w:r w:rsidR="00E72B95">
                <w:rPr>
                  <w:rStyle w:val="Hyperlink"/>
                  <w:rFonts w:ascii="Arial" w:eastAsiaTheme="majorEastAsia" w:hAnsi="Arial" w:cs="Arial"/>
                </w:rPr>
                <w:t>http://www.youtube.com/watch?v=jvUNuAC-O1Y</w:t>
              </w:r>
            </w:hyperlink>
          </w:p>
          <w:p w:rsidR="00E72B95" w:rsidRDefault="00E72B95">
            <w:pPr>
              <w:rPr>
                <w:rFonts w:ascii="Arial" w:hAnsi="Arial" w:cs="Arial"/>
              </w:rPr>
            </w:pPr>
            <w:r>
              <w:rPr>
                <w:rFonts w:ascii="Arial" w:hAnsi="Arial" w:cs="Arial"/>
              </w:rPr>
              <w:t>Election debate – Tory on why he doesn’t like BCS – not very good quality – only a couple of minutes</w:t>
            </w:r>
          </w:p>
          <w:p w:rsidR="00E72B95" w:rsidRDefault="00917882">
            <w:pPr>
              <w:rPr>
                <w:rFonts w:ascii="Arial" w:hAnsi="Arial" w:cs="Arial"/>
              </w:rPr>
            </w:pPr>
            <w:hyperlink r:id="rId14" w:history="1">
              <w:r w:rsidR="00E72B95">
                <w:rPr>
                  <w:rStyle w:val="Hyperlink"/>
                  <w:rFonts w:ascii="Arial" w:eastAsiaTheme="majorEastAsia" w:hAnsi="Arial" w:cs="Arial"/>
                </w:rPr>
                <w:t>http://www.ons.gov.uk/ons/rel/crime-stats/crime-statistics/year-ending-december-2011/stb-crime-stats-dec-2011.html</w:t>
              </w:r>
            </w:hyperlink>
          </w:p>
          <w:p w:rsidR="00E72B95" w:rsidRDefault="00E72B95">
            <w:pPr>
              <w:rPr>
                <w:rFonts w:ascii="Arial" w:hAnsi="Arial" w:cs="Arial"/>
              </w:rPr>
            </w:pPr>
            <w:r>
              <w:rPr>
                <w:rFonts w:ascii="Arial" w:hAnsi="Arial" w:cs="Arial"/>
              </w:rPr>
              <w:t>Latest summary of data from what is now known as The Crime Survey for England and Wales</w:t>
            </w:r>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3</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is the British Crime Survey? Are the methods used valid, reliable, ethical, objective, rep and gen?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4</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 xml:space="preserve">What are Qualitative methods and </w:t>
            </w:r>
            <w:proofErr w:type="spellStart"/>
            <w:r>
              <w:rPr>
                <w:rFonts w:ascii="Arial" w:hAnsi="Arial" w:cs="Arial"/>
              </w:rPr>
              <w:t>Interpretivism</w:t>
            </w:r>
            <w:proofErr w:type="spellEnd"/>
            <w:r>
              <w:rPr>
                <w:rFonts w:ascii="Arial" w:hAnsi="Arial" w:cs="Arial"/>
              </w:rPr>
              <w:t>?</w:t>
            </w:r>
          </w:p>
        </w:tc>
        <w:tc>
          <w:tcPr>
            <w:tcW w:w="9639" w:type="dxa"/>
            <w:vMerge w:val="restart"/>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b/>
              </w:rPr>
            </w:pPr>
            <w:r>
              <w:rPr>
                <w:rFonts w:ascii="Arial" w:hAnsi="Arial" w:cs="Arial"/>
                <w:b/>
              </w:rPr>
              <w:t xml:space="preserve">Key study 2: </w:t>
            </w:r>
            <w:proofErr w:type="spellStart"/>
            <w:r>
              <w:rPr>
                <w:rFonts w:ascii="Arial" w:hAnsi="Arial" w:cs="Arial"/>
                <w:b/>
              </w:rPr>
              <w:t>Venkatesh</w:t>
            </w:r>
            <w:proofErr w:type="spellEnd"/>
          </w:p>
          <w:p w:rsidR="00E72B95" w:rsidRDefault="00917882">
            <w:pPr>
              <w:rPr>
                <w:rFonts w:ascii="Arial" w:hAnsi="Arial" w:cs="Arial"/>
              </w:rPr>
            </w:pPr>
            <w:hyperlink r:id="rId15" w:history="1">
              <w:r w:rsidR="00E72B95">
                <w:rPr>
                  <w:rStyle w:val="Hyperlink"/>
                  <w:rFonts w:ascii="Arial" w:eastAsiaTheme="majorEastAsia" w:hAnsi="Arial" w:cs="Arial"/>
                </w:rPr>
                <w:t>http://www.youtube.com/watch?v=yRq1AhFAN-4</w:t>
              </w:r>
            </w:hyperlink>
          </w:p>
          <w:p w:rsidR="00E72B95" w:rsidRDefault="00E72B95">
            <w:pPr>
              <w:rPr>
                <w:rFonts w:ascii="Arial" w:hAnsi="Arial" w:cs="Arial"/>
              </w:rPr>
            </w:pPr>
            <w:proofErr w:type="spellStart"/>
            <w:r>
              <w:rPr>
                <w:rFonts w:ascii="Arial" w:hAnsi="Arial" w:cs="Arial"/>
              </w:rPr>
              <w:t>Venkatesh</w:t>
            </w:r>
            <w:proofErr w:type="spellEnd"/>
            <w:r>
              <w:rPr>
                <w:rFonts w:ascii="Arial" w:hAnsi="Arial" w:cs="Arial"/>
              </w:rPr>
              <w:t xml:space="preserve"> talks about the research – 4 minutes</w:t>
            </w:r>
          </w:p>
          <w:p w:rsidR="00E72B95" w:rsidRDefault="00917882">
            <w:pPr>
              <w:rPr>
                <w:rFonts w:ascii="Arial" w:hAnsi="Arial" w:cs="Arial"/>
              </w:rPr>
            </w:pPr>
            <w:hyperlink r:id="rId16" w:history="1">
              <w:r w:rsidR="00E72B95">
                <w:rPr>
                  <w:rStyle w:val="Hyperlink"/>
                  <w:rFonts w:ascii="Arial" w:eastAsiaTheme="majorEastAsia" w:hAnsi="Arial" w:cs="Arial"/>
                </w:rPr>
                <w:t>http://www.sudhirvenkatesh.org/biography</w:t>
              </w:r>
            </w:hyperlink>
          </w:p>
          <w:p w:rsidR="00E72B95" w:rsidRDefault="00E72B95">
            <w:pPr>
              <w:rPr>
                <w:rFonts w:ascii="Arial" w:hAnsi="Arial" w:cs="Arial"/>
              </w:rPr>
            </w:pPr>
            <w:r>
              <w:rPr>
                <w:rFonts w:ascii="Arial" w:hAnsi="Arial" w:cs="Arial"/>
              </w:rPr>
              <w:t>His personal website – find out more about him</w:t>
            </w:r>
          </w:p>
          <w:p w:rsidR="00E72B95" w:rsidRDefault="00E72B95">
            <w:pPr>
              <w:rPr>
                <w:rFonts w:ascii="Arial" w:hAnsi="Arial" w:cs="Arial"/>
              </w:rPr>
            </w:pPr>
            <w:r>
              <w:rPr>
                <w:rFonts w:ascii="Arial" w:hAnsi="Arial" w:cs="Arial"/>
              </w:rPr>
              <w:t>Book review</w:t>
            </w:r>
          </w:p>
          <w:p w:rsidR="00E72B95" w:rsidRDefault="00917882">
            <w:pPr>
              <w:rPr>
                <w:rFonts w:ascii="Arial" w:hAnsi="Arial" w:cs="Arial"/>
              </w:rPr>
            </w:pPr>
            <w:hyperlink r:id="rId17" w:history="1">
              <w:r w:rsidR="00E72B95">
                <w:rPr>
                  <w:rStyle w:val="Hyperlink"/>
                  <w:rFonts w:ascii="Arial" w:eastAsiaTheme="majorEastAsia" w:hAnsi="Arial" w:cs="Arial"/>
                </w:rPr>
                <w:t>http://www.nytimes.com/2008/01/16/books/16grimes.html</w:t>
              </w:r>
            </w:hyperlink>
          </w:p>
          <w:p w:rsidR="00E72B95" w:rsidRDefault="00917882">
            <w:pPr>
              <w:rPr>
                <w:rFonts w:ascii="Arial" w:hAnsi="Arial" w:cs="Arial"/>
              </w:rPr>
            </w:pPr>
            <w:hyperlink r:id="rId18" w:history="1">
              <w:r w:rsidR="00E72B95">
                <w:rPr>
                  <w:rStyle w:val="Hyperlink"/>
                  <w:rFonts w:ascii="Arial" w:eastAsiaTheme="majorEastAsia" w:hAnsi="Arial" w:cs="Arial"/>
                </w:rPr>
                <w:t>http://www.youtube.com/watch?v=4YH0LUt8R2k</w:t>
              </w:r>
            </w:hyperlink>
          </w:p>
          <w:p w:rsidR="00E72B95" w:rsidRDefault="00E72B95">
            <w:pPr>
              <w:rPr>
                <w:rFonts w:ascii="Arial" w:hAnsi="Arial" w:cs="Arial"/>
              </w:rPr>
            </w:pPr>
            <w:r>
              <w:rPr>
                <w:rFonts w:ascii="Arial" w:hAnsi="Arial" w:cs="Arial"/>
              </w:rPr>
              <w:t>9 minutes gang documentary for background/starter</w:t>
            </w:r>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5</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 xml:space="preserve">What was </w:t>
            </w:r>
            <w:proofErr w:type="spellStart"/>
            <w:r>
              <w:rPr>
                <w:rFonts w:ascii="Arial" w:hAnsi="Arial" w:cs="Arial"/>
              </w:rPr>
              <w:t>Venkatesh’s</w:t>
            </w:r>
            <w:proofErr w:type="spellEnd"/>
            <w:r>
              <w:rPr>
                <w:rFonts w:ascii="Arial" w:hAnsi="Arial" w:cs="Arial"/>
              </w:rPr>
              <w:t xml:space="preserve"> study? Are the methods used valid, reliable, ethical, objective, rep and gen?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6</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 xml:space="preserve">What are Mixed </w:t>
            </w:r>
            <w:proofErr w:type="spellStart"/>
            <w:r>
              <w:rPr>
                <w:rFonts w:ascii="Arial" w:hAnsi="Arial" w:cs="Arial"/>
              </w:rPr>
              <w:t>meths</w:t>
            </w:r>
            <w:proofErr w:type="spellEnd"/>
            <w:r>
              <w:rPr>
                <w:rFonts w:ascii="Arial" w:hAnsi="Arial" w:cs="Arial"/>
              </w:rPr>
              <w:t xml:space="preserve"> and realism?</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rPr>
            </w:pPr>
            <w:r>
              <w:rPr>
                <w:rFonts w:ascii="Arial" w:hAnsi="Arial" w:cs="Arial"/>
              </w:rPr>
              <w:t xml:space="preserve">- </w:t>
            </w:r>
            <w:hyperlink r:id="rId19" w:history="1">
              <w:r>
                <w:rPr>
                  <w:rStyle w:val="Hyperlink"/>
                  <w:rFonts w:ascii="Arial" w:eastAsiaTheme="majorEastAsia" w:hAnsi="Arial" w:cs="Arial"/>
                </w:rPr>
                <w:t>X:\SociologyHumanitiesHSC\Lesley's Sociology Talky Clips</w:t>
              </w:r>
            </w:hyperlink>
            <w:r>
              <w:rPr>
                <w:rFonts w:ascii="Arial" w:hAnsi="Arial" w:cs="Arial"/>
              </w:rPr>
              <w:t xml:space="preserve"> – click on the quant / </w:t>
            </w:r>
            <w:proofErr w:type="spellStart"/>
            <w:r>
              <w:rPr>
                <w:rFonts w:ascii="Arial" w:hAnsi="Arial" w:cs="Arial"/>
              </w:rPr>
              <w:t>qual</w:t>
            </w:r>
            <w:proofErr w:type="spellEnd"/>
            <w:r>
              <w:rPr>
                <w:rFonts w:ascii="Arial" w:hAnsi="Arial" w:cs="Arial"/>
              </w:rPr>
              <w:t xml:space="preserve"> clip to see a debate between Paul and Lesley on this area.</w:t>
            </w:r>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7</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is Gillies’ study?  Are the methods used valid, reliable, ethical, objective, rep and gen?</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8</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are Feminist methods?</w:t>
            </w:r>
          </w:p>
        </w:tc>
        <w:tc>
          <w:tcPr>
            <w:tcW w:w="9639" w:type="dxa"/>
            <w:vMerge w:val="restart"/>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b/>
              </w:rPr>
            </w:pPr>
            <w:r>
              <w:rPr>
                <w:rFonts w:ascii="Arial" w:hAnsi="Arial" w:cs="Arial"/>
                <w:b/>
              </w:rPr>
              <w:t>Key study 4</w:t>
            </w:r>
          </w:p>
          <w:p w:rsidR="00E72B95" w:rsidRDefault="00917882">
            <w:pPr>
              <w:rPr>
                <w:rFonts w:ascii="Arial" w:hAnsi="Arial" w:cs="Arial"/>
                <w:b/>
                <w:color w:val="000000" w:themeColor="text1"/>
                <w:u w:val="single"/>
              </w:rPr>
            </w:pPr>
            <w:hyperlink r:id="rId20" w:history="1">
              <w:r w:rsidR="00E72B95">
                <w:rPr>
                  <w:rStyle w:val="Hyperlink"/>
                  <w:rFonts w:ascii="Arial" w:eastAsiaTheme="majorEastAsia" w:hAnsi="Arial" w:cs="Arial"/>
                  <w:b/>
                  <w:color w:val="000000" w:themeColor="text1"/>
                </w:rPr>
                <w:t>Oakley</w:t>
              </w:r>
            </w:hyperlink>
          </w:p>
          <w:p w:rsidR="00E72B95" w:rsidRDefault="00917882">
            <w:pPr>
              <w:rPr>
                <w:rFonts w:ascii="Arial" w:hAnsi="Arial" w:cs="Arial"/>
              </w:rPr>
            </w:pPr>
            <w:hyperlink r:id="rId21" w:history="1">
              <w:r w:rsidR="00E72B95">
                <w:rPr>
                  <w:rStyle w:val="Hyperlink"/>
                  <w:rFonts w:ascii="Arial" w:eastAsiaTheme="majorEastAsia" w:hAnsi="Arial" w:cs="Arial"/>
                </w:rPr>
                <w:t>http://www.annoakley.co.uk/</w:t>
              </w:r>
            </w:hyperlink>
          </w:p>
          <w:p w:rsidR="00E72B95" w:rsidRDefault="00E72B95">
            <w:pPr>
              <w:rPr>
                <w:rFonts w:ascii="Arial" w:hAnsi="Arial" w:cs="Arial"/>
              </w:rPr>
            </w:pPr>
            <w:r>
              <w:rPr>
                <w:rFonts w:ascii="Arial" w:hAnsi="Arial" w:cs="Arial"/>
              </w:rPr>
              <w:t>Includes extract with interview segment</w:t>
            </w:r>
          </w:p>
          <w:p w:rsidR="00E72B95" w:rsidRDefault="00917882">
            <w:pPr>
              <w:rPr>
                <w:rFonts w:ascii="Arial" w:hAnsi="Arial" w:cs="Arial"/>
              </w:rPr>
            </w:pPr>
            <w:hyperlink r:id="rId22" w:history="1">
              <w:r w:rsidR="00E72B95">
                <w:rPr>
                  <w:rStyle w:val="Hyperlink"/>
                  <w:rFonts w:ascii="Arial" w:eastAsiaTheme="majorEastAsia" w:hAnsi="Arial" w:cs="Arial"/>
                </w:rPr>
                <w:t>http://www.pregnancyforum.org.uk/</w:t>
              </w:r>
            </w:hyperlink>
          </w:p>
          <w:p w:rsidR="00E72B95" w:rsidRDefault="00E72B95">
            <w:pPr>
              <w:rPr>
                <w:rFonts w:ascii="Arial" w:hAnsi="Arial" w:cs="Arial"/>
              </w:rPr>
            </w:pPr>
            <w:r>
              <w:rPr>
                <w:rFonts w:ascii="Arial" w:hAnsi="Arial" w:cs="Arial"/>
              </w:rPr>
              <w:t>link to pregnancy discussion / questions – good starter</w:t>
            </w:r>
          </w:p>
          <w:p w:rsidR="00E72B95" w:rsidRDefault="00E72B95">
            <w:pPr>
              <w:rPr>
                <w:rFonts w:ascii="Arial" w:hAnsi="Arial" w:cs="Arial"/>
              </w:rPr>
            </w:pPr>
            <w:r>
              <w:rPr>
                <w:rFonts w:ascii="Arial" w:hAnsi="Arial" w:cs="Arial"/>
              </w:rPr>
              <w:t>DVD of Oakley talking available</w:t>
            </w:r>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9</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was Oakley’s study? Are the methods used valid, reliable, ethical, and objective, rep and gen?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10</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are Values?</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11</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is Becker’s study?  Are the methods sued valid, reliable, ethical, objective, rep and gen?</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b/>
              </w:rPr>
            </w:pPr>
            <w:r>
              <w:rPr>
                <w:rFonts w:ascii="Arial" w:hAnsi="Arial" w:cs="Arial"/>
                <w:b/>
              </w:rPr>
              <w:t>Becker</w:t>
            </w:r>
          </w:p>
          <w:p w:rsidR="00E72B95" w:rsidRDefault="00917882">
            <w:pPr>
              <w:rPr>
                <w:rFonts w:ascii="Arial" w:hAnsi="Arial" w:cs="Arial"/>
              </w:rPr>
            </w:pPr>
            <w:hyperlink r:id="rId23" w:history="1">
              <w:r w:rsidR="00E72B95">
                <w:rPr>
                  <w:rStyle w:val="Hyperlink"/>
                  <w:rFonts w:ascii="Arial" w:eastAsiaTheme="majorEastAsia" w:hAnsi="Arial" w:cs="Arial"/>
                </w:rPr>
                <w:t>http://www.youtube.com/watch?v=wY7ztWzItkg&amp;feature=relmfu</w:t>
              </w:r>
            </w:hyperlink>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lastRenderedPageBreak/>
              <w:t>12</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is Sampling and content analysis?</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13</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is Poole’s study? Are the methods used valid, reliable, ethical, objective, rep and gen?</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b/>
              </w:rPr>
            </w:pPr>
            <w:r>
              <w:rPr>
                <w:rFonts w:ascii="Arial" w:hAnsi="Arial" w:cs="Arial"/>
                <w:b/>
              </w:rPr>
              <w:t>Key study 6</w:t>
            </w:r>
          </w:p>
          <w:p w:rsidR="00E72B95" w:rsidRDefault="00E72B95">
            <w:pPr>
              <w:rPr>
                <w:rFonts w:ascii="Arial" w:hAnsi="Arial" w:cs="Arial"/>
              </w:rPr>
            </w:pPr>
            <w:r>
              <w:rPr>
                <w:rFonts w:ascii="Arial" w:hAnsi="Arial" w:cs="Arial"/>
              </w:rPr>
              <w:t>Islamophobia</w:t>
            </w:r>
          </w:p>
          <w:p w:rsidR="00E72B95" w:rsidRDefault="00917882">
            <w:pPr>
              <w:rPr>
                <w:rFonts w:ascii="Arial" w:hAnsi="Arial" w:cs="Arial"/>
              </w:rPr>
            </w:pPr>
            <w:hyperlink r:id="rId24" w:history="1">
              <w:r w:rsidR="00E72B95">
                <w:rPr>
                  <w:rStyle w:val="Hyperlink"/>
                  <w:rFonts w:ascii="Arial" w:eastAsiaTheme="majorEastAsia" w:hAnsi="Arial" w:cs="Arial"/>
                </w:rPr>
                <w:t>http://www.youtube.com/watch?v=MNoV4GsijHA</w:t>
              </w:r>
            </w:hyperlink>
          </w:p>
          <w:p w:rsidR="00E72B95" w:rsidRDefault="00E72B95">
            <w:pPr>
              <w:rPr>
                <w:rFonts w:ascii="Arial" w:hAnsi="Arial" w:cs="Arial"/>
              </w:rPr>
            </w:pPr>
            <w:r>
              <w:rPr>
                <w:rFonts w:ascii="Arial" w:hAnsi="Arial" w:cs="Arial"/>
              </w:rPr>
              <w:t xml:space="preserve">Report on Islamophobia 3 </w:t>
            </w:r>
            <w:proofErr w:type="spellStart"/>
            <w:r>
              <w:rPr>
                <w:rFonts w:ascii="Arial" w:hAnsi="Arial" w:cs="Arial"/>
              </w:rPr>
              <w:t>mins</w:t>
            </w:r>
            <w:proofErr w:type="spellEnd"/>
          </w:p>
          <w:p w:rsidR="00E72B95" w:rsidRDefault="00917882">
            <w:pPr>
              <w:rPr>
                <w:rFonts w:ascii="Arial" w:hAnsi="Arial" w:cs="Arial"/>
              </w:rPr>
            </w:pPr>
            <w:hyperlink r:id="rId25" w:history="1">
              <w:r w:rsidR="00E72B95">
                <w:rPr>
                  <w:rStyle w:val="Hyperlink"/>
                  <w:rFonts w:ascii="Arial" w:eastAsiaTheme="majorEastAsia" w:hAnsi="Arial" w:cs="Arial"/>
                </w:rPr>
                <w:t>http://www.youtube.com/watch?v=OYD3EOqOKpQ&amp;feature=relmfu</w:t>
              </w:r>
            </w:hyperlink>
          </w:p>
          <w:p w:rsidR="00E72B95" w:rsidRDefault="00917882">
            <w:pPr>
              <w:rPr>
                <w:rFonts w:ascii="Arial" w:hAnsi="Arial" w:cs="Arial"/>
              </w:rPr>
            </w:pPr>
            <w:hyperlink r:id="rId26" w:history="1">
              <w:r w:rsidR="00E72B95">
                <w:rPr>
                  <w:rStyle w:val="Hyperlink"/>
                  <w:rFonts w:ascii="Arial" w:eastAsiaTheme="majorEastAsia" w:hAnsi="Arial" w:cs="Arial"/>
                </w:rPr>
                <w:t>http://www.youtube.com/watch?v=CDc_VzE75Zg&amp;feature=relmfu</w:t>
              </w:r>
            </w:hyperlink>
          </w:p>
          <w:p w:rsidR="00E72B95" w:rsidRDefault="00E72B95">
            <w:pPr>
              <w:rPr>
                <w:rFonts w:ascii="Arial" w:hAnsi="Arial" w:cs="Arial"/>
              </w:rPr>
            </w:pPr>
            <w:r>
              <w:rPr>
                <w:rFonts w:ascii="Arial" w:hAnsi="Arial" w:cs="Arial"/>
              </w:rPr>
              <w:t xml:space="preserve">two parts of radio 4 programme about Islamophobia in the press and TV – with still images – second better – both 12 </w:t>
            </w:r>
            <w:proofErr w:type="spellStart"/>
            <w:r>
              <w:rPr>
                <w:rFonts w:ascii="Arial" w:hAnsi="Arial" w:cs="Arial"/>
              </w:rPr>
              <w:t>mins</w:t>
            </w:r>
            <w:proofErr w:type="spellEnd"/>
          </w:p>
          <w:p w:rsidR="00E72B95" w:rsidRDefault="00917882">
            <w:pPr>
              <w:rPr>
                <w:rFonts w:ascii="Arial" w:hAnsi="Arial" w:cs="Arial"/>
              </w:rPr>
            </w:pPr>
            <w:hyperlink r:id="rId27" w:history="1">
              <w:r w:rsidR="00E72B95">
                <w:rPr>
                  <w:rStyle w:val="Hyperlink"/>
                  <w:rFonts w:ascii="Arial" w:eastAsiaTheme="majorEastAsia" w:hAnsi="Arial" w:cs="Arial"/>
                </w:rPr>
                <w:t>http://www.iengage.org.uk/resources/useful-links?start=1</w:t>
              </w:r>
            </w:hyperlink>
          </w:p>
          <w:p w:rsidR="00E72B95" w:rsidRDefault="00E72B95">
            <w:pPr>
              <w:rPr>
                <w:rFonts w:ascii="Arial" w:hAnsi="Arial" w:cs="Arial"/>
              </w:rPr>
            </w:pPr>
            <w:r>
              <w:rPr>
                <w:rFonts w:ascii="Arial" w:hAnsi="Arial" w:cs="Arial"/>
              </w:rPr>
              <w:t>links on Islamophobia including the key study</w:t>
            </w:r>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14</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are Longitudinal and case studies? What is the 7 up study? Are the methods used valid, reliable, ethical, objective, rep and gen?</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b/>
              </w:rPr>
            </w:pPr>
            <w:r>
              <w:rPr>
                <w:rFonts w:ascii="Arial" w:hAnsi="Arial" w:cs="Arial"/>
                <w:b/>
              </w:rPr>
              <w:t>Key study 7</w:t>
            </w:r>
          </w:p>
          <w:p w:rsidR="00E72B95" w:rsidRDefault="00E72B95">
            <w:pPr>
              <w:rPr>
                <w:rFonts w:ascii="Arial" w:hAnsi="Arial" w:cs="Arial"/>
              </w:rPr>
            </w:pPr>
            <w:r>
              <w:rPr>
                <w:rFonts w:ascii="Arial" w:hAnsi="Arial" w:cs="Arial"/>
              </w:rPr>
              <w:t>Seven Up series</w:t>
            </w:r>
          </w:p>
          <w:p w:rsidR="00E72B95" w:rsidRDefault="00E72B95">
            <w:pPr>
              <w:rPr>
                <w:rFonts w:ascii="Arial" w:hAnsi="Arial" w:cs="Arial"/>
              </w:rPr>
            </w:pPr>
            <w:r>
              <w:rPr>
                <w:rFonts w:ascii="Arial" w:hAnsi="Arial" w:cs="Arial"/>
              </w:rPr>
              <w:t xml:space="preserve">Loads on </w:t>
            </w:r>
            <w:proofErr w:type="spellStart"/>
            <w:r>
              <w:rPr>
                <w:rFonts w:ascii="Arial" w:hAnsi="Arial" w:cs="Arial"/>
              </w:rPr>
              <w:t>Youtube</w:t>
            </w:r>
            <w:proofErr w:type="spellEnd"/>
          </w:p>
          <w:p w:rsidR="00E72B95" w:rsidRDefault="00917882">
            <w:pPr>
              <w:rPr>
                <w:rFonts w:ascii="Arial" w:hAnsi="Arial" w:cs="Arial"/>
              </w:rPr>
            </w:pPr>
            <w:hyperlink r:id="rId28" w:history="1">
              <w:r w:rsidR="00E72B95">
                <w:rPr>
                  <w:rStyle w:val="Hyperlink"/>
                  <w:rFonts w:ascii="Arial" w:eastAsiaTheme="majorEastAsia" w:hAnsi="Arial" w:cs="Arial"/>
                </w:rPr>
                <w:t>http://www.telegraph.co.uk/culture/tvandradio/9206960/Seven-Up-Now-we-are-56.html</w:t>
              </w:r>
            </w:hyperlink>
          </w:p>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15</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What are Interviews?</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rPr>
            </w:pPr>
          </w:p>
        </w:tc>
      </w:tr>
      <w:tr w:rsidR="00E72B95" w:rsidTr="00E72B95">
        <w:tc>
          <w:tcPr>
            <w:tcW w:w="993"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16</w:t>
            </w:r>
          </w:p>
        </w:tc>
        <w:tc>
          <w:tcPr>
            <w:tcW w:w="3969" w:type="dxa"/>
            <w:tcBorders>
              <w:top w:val="single" w:sz="4" w:space="0" w:color="000000"/>
              <w:left w:val="single" w:sz="4" w:space="0" w:color="000000"/>
              <w:bottom w:val="single" w:sz="4" w:space="0" w:color="000000"/>
              <w:right w:val="single" w:sz="4" w:space="0" w:color="000000"/>
            </w:tcBorders>
            <w:hideMark/>
          </w:tcPr>
          <w:p w:rsidR="00E72B95" w:rsidRDefault="00E72B95">
            <w:pPr>
              <w:rPr>
                <w:rFonts w:ascii="Arial" w:hAnsi="Arial" w:cs="Arial"/>
              </w:rPr>
            </w:pPr>
            <w:r>
              <w:rPr>
                <w:rFonts w:ascii="Arial" w:hAnsi="Arial" w:cs="Arial"/>
              </w:rPr>
              <w:t xml:space="preserve">What are the studies by </w:t>
            </w:r>
            <w:proofErr w:type="spellStart"/>
            <w:r>
              <w:rPr>
                <w:rFonts w:ascii="Arial" w:hAnsi="Arial" w:cs="Arial"/>
              </w:rPr>
              <w:t>Labov</w:t>
            </w:r>
            <w:proofErr w:type="spellEnd"/>
            <w:r>
              <w:rPr>
                <w:rFonts w:ascii="Arial" w:hAnsi="Arial" w:cs="Arial"/>
              </w:rPr>
              <w:t xml:space="preserve"> / Dale? Are the methods used valid, reliable, ethical, objective, rep and gen?</w:t>
            </w:r>
          </w:p>
        </w:tc>
        <w:tc>
          <w:tcPr>
            <w:tcW w:w="9639" w:type="dxa"/>
            <w:tcBorders>
              <w:top w:val="single" w:sz="4" w:space="0" w:color="000000"/>
              <w:left w:val="single" w:sz="4" w:space="0" w:color="000000"/>
              <w:bottom w:val="single" w:sz="4" w:space="0" w:color="000000"/>
              <w:right w:val="single" w:sz="4" w:space="0" w:color="000000"/>
            </w:tcBorders>
          </w:tcPr>
          <w:p w:rsidR="00E72B95" w:rsidRDefault="00E72B95">
            <w:pPr>
              <w:rPr>
                <w:rFonts w:ascii="Arial" w:hAnsi="Arial" w:cs="Arial"/>
              </w:rPr>
            </w:pPr>
          </w:p>
        </w:tc>
        <w:bookmarkStart w:id="0" w:name="_GoBack"/>
        <w:bookmarkEnd w:id="0"/>
      </w:tr>
    </w:tbl>
    <w:p w:rsidR="00E72B95" w:rsidRDefault="00E72B95" w:rsidP="00E72B95">
      <w:pPr>
        <w:rPr>
          <w:rFonts w:cs="Times New Roman"/>
          <w:b/>
          <w:sz w:val="28"/>
          <w:szCs w:val="28"/>
        </w:rPr>
      </w:pPr>
    </w:p>
    <w:p w:rsidR="00A84F7B" w:rsidRDefault="00A84F7B" w:rsidP="00DD3E02">
      <w:pPr>
        <w:spacing w:after="0" w:line="240" w:lineRule="auto"/>
        <w:rPr>
          <w:rFonts w:ascii="Arial" w:hAnsi="Arial" w:cs="Arial"/>
        </w:rPr>
      </w:pPr>
    </w:p>
    <w:p w:rsidR="000926EB" w:rsidRPr="00DD3E02" w:rsidRDefault="000926EB" w:rsidP="00DD3E02">
      <w:pPr>
        <w:spacing w:after="0" w:line="240" w:lineRule="auto"/>
        <w:rPr>
          <w:rFonts w:ascii="Arial" w:hAnsi="Arial" w:cs="Arial"/>
        </w:rPr>
      </w:pPr>
    </w:p>
    <w:p w:rsidR="000926EB" w:rsidRDefault="000926EB" w:rsidP="000926EB">
      <w:pPr>
        <w:spacing w:after="0" w:line="240" w:lineRule="auto"/>
        <w:ind w:right="284"/>
        <w:jc w:val="both"/>
        <w:rPr>
          <w:rFonts w:ascii="Arial" w:hAnsi="Arial" w:cs="Arial"/>
          <w:b/>
          <w:bCs/>
        </w:rPr>
      </w:pPr>
      <w:r w:rsidRPr="000926EB">
        <w:rPr>
          <w:rFonts w:ascii="Arial" w:hAnsi="Arial" w:cs="Arial"/>
          <w:b/>
          <w:bCs/>
          <w:color w:val="C00000"/>
        </w:rPr>
        <w:t xml:space="preserve">Staff </w:t>
      </w:r>
      <w:r w:rsidR="00917882" w:rsidRPr="000926EB">
        <w:rPr>
          <w:rFonts w:ascii="Arial" w:hAnsi="Arial" w:cs="Arial"/>
          <w:b/>
          <w:bCs/>
          <w:color w:val="C00000"/>
        </w:rPr>
        <w:t>contact</w:t>
      </w:r>
      <w:r>
        <w:rPr>
          <w:rFonts w:ascii="Arial" w:hAnsi="Arial" w:cs="Arial"/>
          <w:b/>
          <w:bCs/>
        </w:rPr>
        <w:t xml:space="preserve"> </w:t>
      </w:r>
      <w:r w:rsidR="00112606">
        <w:rPr>
          <w:rFonts w:ascii="Arial" w:hAnsi="Arial" w:cs="Arial"/>
          <w:b/>
          <w:bCs/>
        </w:rPr>
        <w:t>Mrs Makwezva:wma@cheney.oxon.sch.uk</w:t>
      </w:r>
    </w:p>
    <w:p w:rsidR="00917882" w:rsidRDefault="00917882" w:rsidP="000926EB">
      <w:pPr>
        <w:spacing w:after="0" w:line="240" w:lineRule="auto"/>
        <w:ind w:right="284"/>
        <w:jc w:val="both"/>
        <w:rPr>
          <w:rFonts w:ascii="Arial" w:hAnsi="Arial" w:cs="Arial"/>
        </w:rPr>
      </w:pPr>
      <w:r>
        <w:rPr>
          <w:rFonts w:ascii="Arial" w:hAnsi="Arial" w:cs="Arial"/>
          <w:b/>
          <w:bCs/>
        </w:rPr>
        <w:t xml:space="preserve">                        Mr </w:t>
      </w:r>
      <w:proofErr w:type="spellStart"/>
      <w:r>
        <w:rPr>
          <w:rFonts w:ascii="Arial" w:hAnsi="Arial" w:cs="Arial"/>
          <w:b/>
          <w:bCs/>
        </w:rPr>
        <w:t>Taberer</w:t>
      </w:r>
      <w:proofErr w:type="spellEnd"/>
      <w:r>
        <w:rPr>
          <w:rFonts w:ascii="Arial" w:hAnsi="Arial" w:cs="Arial"/>
          <w:b/>
          <w:bCs/>
        </w:rPr>
        <w:t>: BTA@cheney.oxon.sch.uk</w:t>
      </w:r>
    </w:p>
    <w:p w:rsidR="000926EB" w:rsidRDefault="000926EB" w:rsidP="000926EB">
      <w:pPr>
        <w:spacing w:after="0" w:line="240" w:lineRule="auto"/>
        <w:ind w:right="284"/>
        <w:jc w:val="both"/>
        <w:rPr>
          <w:rFonts w:ascii="Arial" w:hAnsi="Arial" w:cs="Arial"/>
          <w:b/>
          <w:bCs/>
        </w:rPr>
      </w:pPr>
    </w:p>
    <w:p w:rsidR="000926EB" w:rsidRDefault="000926EB" w:rsidP="000926EB">
      <w:pPr>
        <w:spacing w:after="0" w:line="240" w:lineRule="auto"/>
        <w:ind w:right="284"/>
        <w:rPr>
          <w:rFonts w:ascii="Arial" w:hAnsi="Arial" w:cs="Arial"/>
        </w:rPr>
      </w:pPr>
      <w:r w:rsidRPr="000926EB">
        <w:rPr>
          <w:rFonts w:ascii="Arial" w:hAnsi="Arial" w:cs="Arial"/>
          <w:b/>
          <w:bCs/>
          <w:color w:val="C00000"/>
        </w:rPr>
        <w:t xml:space="preserve">Exam board: </w:t>
      </w:r>
      <w:r w:rsidR="00112606">
        <w:rPr>
          <w:rFonts w:ascii="Arial" w:hAnsi="Arial" w:cs="Arial"/>
        </w:rPr>
        <w:t xml:space="preserve"> OCR</w:t>
      </w:r>
    </w:p>
    <w:p w:rsidR="000926EB" w:rsidRDefault="000926EB" w:rsidP="000926EB">
      <w:pPr>
        <w:spacing w:after="0" w:line="240" w:lineRule="auto"/>
        <w:ind w:right="284"/>
        <w:rPr>
          <w:rFonts w:ascii="Arial" w:hAnsi="Arial" w:cs="Arial"/>
          <w:b/>
          <w:bCs/>
        </w:rPr>
      </w:pPr>
    </w:p>
    <w:p w:rsidR="000926EB" w:rsidRDefault="000926EB" w:rsidP="000926EB">
      <w:pPr>
        <w:spacing w:after="0" w:line="240" w:lineRule="auto"/>
        <w:ind w:right="284"/>
        <w:rPr>
          <w:rFonts w:ascii="Arial" w:hAnsi="Arial" w:cs="Arial"/>
        </w:rPr>
      </w:pPr>
      <w:r w:rsidRPr="000926EB">
        <w:rPr>
          <w:rFonts w:ascii="Arial" w:hAnsi="Arial" w:cs="Arial"/>
          <w:b/>
          <w:bCs/>
          <w:color w:val="C00000"/>
        </w:rPr>
        <w:t>Specification:</w:t>
      </w:r>
      <w:r>
        <w:rPr>
          <w:rFonts w:ascii="Arial" w:hAnsi="Arial" w:cs="Arial"/>
          <w:b/>
          <w:bCs/>
        </w:rPr>
        <w:t xml:space="preserve"> </w:t>
      </w:r>
      <w:r w:rsidR="00112606">
        <w:rPr>
          <w:rFonts w:ascii="Arial" w:hAnsi="Arial" w:cs="Arial"/>
          <w:b/>
          <w:bCs/>
        </w:rPr>
        <w:t>H580</w:t>
      </w:r>
    </w:p>
    <w:p w:rsidR="000926EB" w:rsidRPr="000926EB" w:rsidRDefault="000926EB" w:rsidP="000926EB">
      <w:pPr>
        <w:spacing w:after="0" w:line="240" w:lineRule="auto"/>
        <w:ind w:right="283"/>
        <w:rPr>
          <w:rFonts w:ascii="Arial" w:hAnsi="Arial" w:cs="Arial"/>
          <w:b/>
          <w:noProof/>
          <w:color w:val="C00000"/>
        </w:rPr>
      </w:pPr>
    </w:p>
    <w:p w:rsidR="00D34680" w:rsidRPr="000926EB" w:rsidRDefault="00D34680" w:rsidP="00DD3E02">
      <w:pPr>
        <w:spacing w:after="0" w:line="240" w:lineRule="auto"/>
        <w:rPr>
          <w:rFonts w:ascii="Arial" w:hAnsi="Arial" w:cs="Arial"/>
          <w:b/>
          <w:color w:val="C00000"/>
        </w:rPr>
      </w:pPr>
    </w:p>
    <w:sectPr w:rsidR="00D34680" w:rsidRPr="000926EB" w:rsidSect="00D34680">
      <w:headerReference w:type="default" r:id="rId2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34" w:rsidRDefault="00EB3934" w:rsidP="00EB3934">
      <w:pPr>
        <w:spacing w:after="0" w:line="240" w:lineRule="auto"/>
      </w:pPr>
      <w:r>
        <w:separator/>
      </w:r>
    </w:p>
  </w:endnote>
  <w:endnote w:type="continuationSeparator" w:id="0">
    <w:p w:rsidR="00EB3934" w:rsidRDefault="00EB3934" w:rsidP="00EB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34" w:rsidRDefault="00EB3934" w:rsidP="00EB3934">
      <w:pPr>
        <w:spacing w:after="0" w:line="240" w:lineRule="auto"/>
      </w:pPr>
      <w:r>
        <w:separator/>
      </w:r>
    </w:p>
  </w:footnote>
  <w:footnote w:type="continuationSeparator" w:id="0">
    <w:p w:rsidR="00EB3934" w:rsidRDefault="00EB3934" w:rsidP="00EB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34" w:rsidRPr="00DD3E02" w:rsidRDefault="00A84F7B" w:rsidP="00EB3934">
    <w:pPr>
      <w:pStyle w:val="Heading1"/>
      <w:pBdr>
        <w:bottom w:val="single" w:sz="12" w:space="1" w:color="auto"/>
      </w:pBdr>
      <w:spacing w:before="0" w:line="240" w:lineRule="auto"/>
      <w:rPr>
        <w:rFonts w:ascii="Arial" w:hAnsi="Arial" w:cs="Arial"/>
        <w:color w:val="C0504D" w:themeColor="accent2"/>
        <w:sz w:val="44"/>
      </w:rPr>
    </w:pPr>
    <w:r>
      <w:rPr>
        <w:rFonts w:ascii="Arial" w:hAnsi="Arial" w:cs="Arial"/>
        <w:color w:val="C0504D" w:themeColor="accent2"/>
        <w:sz w:val="44"/>
      </w:rPr>
      <w:t>Sociology</w:t>
    </w:r>
  </w:p>
  <w:p w:rsidR="00EB3934" w:rsidRPr="00DD3E02" w:rsidRDefault="00EB3934" w:rsidP="00EB3934">
    <w:pPr>
      <w:pStyle w:val="Defaul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2FD"/>
    <w:multiLevelType w:val="hybridMultilevel"/>
    <w:tmpl w:val="8200C5B4"/>
    <w:lvl w:ilvl="0" w:tplc="ABD6A2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0BB"/>
    <w:multiLevelType w:val="hybridMultilevel"/>
    <w:tmpl w:val="9DD21A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E1750F"/>
    <w:multiLevelType w:val="hybridMultilevel"/>
    <w:tmpl w:val="32CC3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1BE6"/>
    <w:multiLevelType w:val="hybridMultilevel"/>
    <w:tmpl w:val="E15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16B69"/>
    <w:multiLevelType w:val="hybridMultilevel"/>
    <w:tmpl w:val="B1720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B91A92"/>
    <w:multiLevelType w:val="hybridMultilevel"/>
    <w:tmpl w:val="F90CFEDA"/>
    <w:lvl w:ilvl="0" w:tplc="ABD6A2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D49A9"/>
    <w:multiLevelType w:val="hybridMultilevel"/>
    <w:tmpl w:val="50F08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BE02EF"/>
    <w:multiLevelType w:val="hybridMultilevel"/>
    <w:tmpl w:val="6B7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80"/>
    <w:rsid w:val="0007411C"/>
    <w:rsid w:val="000926EB"/>
    <w:rsid w:val="000C0C77"/>
    <w:rsid w:val="000F2B8F"/>
    <w:rsid w:val="00112606"/>
    <w:rsid w:val="00265068"/>
    <w:rsid w:val="002A4968"/>
    <w:rsid w:val="002C0584"/>
    <w:rsid w:val="003378E8"/>
    <w:rsid w:val="003559E2"/>
    <w:rsid w:val="003A6788"/>
    <w:rsid w:val="003E66C3"/>
    <w:rsid w:val="004548DC"/>
    <w:rsid w:val="0061332A"/>
    <w:rsid w:val="00660103"/>
    <w:rsid w:val="006D5092"/>
    <w:rsid w:val="00822592"/>
    <w:rsid w:val="00840267"/>
    <w:rsid w:val="00917882"/>
    <w:rsid w:val="0096205F"/>
    <w:rsid w:val="00A17481"/>
    <w:rsid w:val="00A413AB"/>
    <w:rsid w:val="00A84F7B"/>
    <w:rsid w:val="00B87FB3"/>
    <w:rsid w:val="00CE1683"/>
    <w:rsid w:val="00D34680"/>
    <w:rsid w:val="00DD3E02"/>
    <w:rsid w:val="00E42787"/>
    <w:rsid w:val="00E72B95"/>
    <w:rsid w:val="00EB3934"/>
    <w:rsid w:val="00EF3989"/>
    <w:rsid w:val="00F04FDF"/>
    <w:rsid w:val="00F27B8E"/>
    <w:rsid w:val="00F74A53"/>
    <w:rsid w:val="00FB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961B"/>
  <w15:docId w15:val="{73090F27-D411-4712-8DCF-9A25DDF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DC"/>
  </w:style>
  <w:style w:type="paragraph" w:styleId="Heading1">
    <w:name w:val="heading 1"/>
    <w:basedOn w:val="Normal"/>
    <w:next w:val="Normal"/>
    <w:link w:val="Heading1Char"/>
    <w:uiPriority w:val="9"/>
    <w:qFormat/>
    <w:rsid w:val="00D34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4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8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46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80"/>
    <w:rPr>
      <w:rFonts w:ascii="Tahoma" w:hAnsi="Tahoma" w:cs="Tahoma"/>
      <w:sz w:val="16"/>
      <w:szCs w:val="16"/>
    </w:rPr>
  </w:style>
  <w:style w:type="character" w:customStyle="1" w:styleId="Heading2Char">
    <w:name w:val="Heading 2 Char"/>
    <w:basedOn w:val="DefaultParagraphFont"/>
    <w:link w:val="Heading2"/>
    <w:uiPriority w:val="9"/>
    <w:semiHidden/>
    <w:rsid w:val="00D346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4680"/>
    <w:pPr>
      <w:ind w:left="720"/>
      <w:contextualSpacing/>
    </w:pPr>
  </w:style>
  <w:style w:type="paragraph" w:styleId="Header">
    <w:name w:val="header"/>
    <w:basedOn w:val="Normal"/>
    <w:link w:val="HeaderChar"/>
    <w:uiPriority w:val="99"/>
    <w:unhideWhenUsed/>
    <w:rsid w:val="00EB3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34"/>
  </w:style>
  <w:style w:type="paragraph" w:styleId="Footer">
    <w:name w:val="footer"/>
    <w:basedOn w:val="Normal"/>
    <w:link w:val="FooterChar"/>
    <w:uiPriority w:val="99"/>
    <w:unhideWhenUsed/>
    <w:rsid w:val="00EB3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34"/>
  </w:style>
  <w:style w:type="character" w:styleId="Hyperlink">
    <w:name w:val="Hyperlink"/>
    <w:basedOn w:val="DefaultParagraphFont"/>
    <w:uiPriority w:val="99"/>
    <w:unhideWhenUsed/>
    <w:rsid w:val="000926EB"/>
    <w:rPr>
      <w:color w:val="0000FF" w:themeColor="hyperlink"/>
      <w:u w:val="single"/>
    </w:rPr>
  </w:style>
  <w:style w:type="table" w:styleId="TableGrid">
    <w:name w:val="Table Grid"/>
    <w:basedOn w:val="TableNormal"/>
    <w:rsid w:val="00A84F7B"/>
    <w:pPr>
      <w:spacing w:after="0" w:line="240" w:lineRule="auto"/>
    </w:pPr>
    <w:rPr>
      <w:rFonts w:ascii="Times New Roman" w:eastAsia="Times New Roman" w:hAnsi="Times New Roman"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384">
      <w:bodyDiv w:val="1"/>
      <w:marLeft w:val="0"/>
      <w:marRight w:val="0"/>
      <w:marTop w:val="0"/>
      <w:marBottom w:val="0"/>
      <w:divBdr>
        <w:top w:val="none" w:sz="0" w:space="0" w:color="auto"/>
        <w:left w:val="none" w:sz="0" w:space="0" w:color="auto"/>
        <w:bottom w:val="none" w:sz="0" w:space="0" w:color="auto"/>
        <w:right w:val="none" w:sz="0" w:space="0" w:color="auto"/>
      </w:divBdr>
    </w:div>
    <w:div w:id="87653139">
      <w:bodyDiv w:val="1"/>
      <w:marLeft w:val="0"/>
      <w:marRight w:val="0"/>
      <w:marTop w:val="0"/>
      <w:marBottom w:val="0"/>
      <w:divBdr>
        <w:top w:val="none" w:sz="0" w:space="0" w:color="auto"/>
        <w:left w:val="none" w:sz="0" w:space="0" w:color="auto"/>
        <w:bottom w:val="none" w:sz="0" w:space="0" w:color="auto"/>
        <w:right w:val="none" w:sz="0" w:space="0" w:color="auto"/>
      </w:divBdr>
    </w:div>
    <w:div w:id="705519190">
      <w:bodyDiv w:val="1"/>
      <w:marLeft w:val="0"/>
      <w:marRight w:val="0"/>
      <w:marTop w:val="0"/>
      <w:marBottom w:val="0"/>
      <w:divBdr>
        <w:top w:val="none" w:sz="0" w:space="0" w:color="auto"/>
        <w:left w:val="none" w:sz="0" w:space="0" w:color="auto"/>
        <w:bottom w:val="none" w:sz="0" w:space="0" w:color="auto"/>
        <w:right w:val="none" w:sz="0" w:space="0" w:color="auto"/>
      </w:divBdr>
    </w:div>
    <w:div w:id="705637378">
      <w:bodyDiv w:val="1"/>
      <w:marLeft w:val="0"/>
      <w:marRight w:val="0"/>
      <w:marTop w:val="0"/>
      <w:marBottom w:val="0"/>
      <w:divBdr>
        <w:top w:val="none" w:sz="0" w:space="0" w:color="auto"/>
        <w:left w:val="none" w:sz="0" w:space="0" w:color="auto"/>
        <w:bottom w:val="none" w:sz="0" w:space="0" w:color="auto"/>
        <w:right w:val="none" w:sz="0" w:space="0" w:color="auto"/>
      </w:divBdr>
    </w:div>
    <w:div w:id="909536763">
      <w:bodyDiv w:val="1"/>
      <w:marLeft w:val="0"/>
      <w:marRight w:val="0"/>
      <w:marTop w:val="0"/>
      <w:marBottom w:val="0"/>
      <w:divBdr>
        <w:top w:val="none" w:sz="0" w:space="0" w:color="auto"/>
        <w:left w:val="none" w:sz="0" w:space="0" w:color="auto"/>
        <w:bottom w:val="none" w:sz="0" w:space="0" w:color="auto"/>
        <w:right w:val="none" w:sz="0" w:space="0" w:color="auto"/>
      </w:divBdr>
    </w:div>
    <w:div w:id="978149437">
      <w:bodyDiv w:val="1"/>
      <w:marLeft w:val="0"/>
      <w:marRight w:val="0"/>
      <w:marTop w:val="0"/>
      <w:marBottom w:val="0"/>
      <w:divBdr>
        <w:top w:val="none" w:sz="0" w:space="0" w:color="auto"/>
        <w:left w:val="none" w:sz="0" w:space="0" w:color="auto"/>
        <w:bottom w:val="none" w:sz="0" w:space="0" w:color="auto"/>
        <w:right w:val="none" w:sz="0" w:space="0" w:color="auto"/>
      </w:divBdr>
    </w:div>
    <w:div w:id="1237285706">
      <w:bodyDiv w:val="1"/>
      <w:marLeft w:val="0"/>
      <w:marRight w:val="0"/>
      <w:marTop w:val="0"/>
      <w:marBottom w:val="0"/>
      <w:divBdr>
        <w:top w:val="none" w:sz="0" w:space="0" w:color="auto"/>
        <w:left w:val="none" w:sz="0" w:space="0" w:color="auto"/>
        <w:bottom w:val="none" w:sz="0" w:space="0" w:color="auto"/>
        <w:right w:val="none" w:sz="0" w:space="0" w:color="auto"/>
      </w:divBdr>
    </w:div>
    <w:div w:id="1436906397">
      <w:bodyDiv w:val="1"/>
      <w:marLeft w:val="0"/>
      <w:marRight w:val="0"/>
      <w:marTop w:val="0"/>
      <w:marBottom w:val="0"/>
      <w:divBdr>
        <w:top w:val="none" w:sz="0" w:space="0" w:color="auto"/>
        <w:left w:val="none" w:sz="0" w:space="0" w:color="auto"/>
        <w:bottom w:val="none" w:sz="0" w:space="0" w:color="auto"/>
        <w:right w:val="none" w:sz="0" w:space="0" w:color="auto"/>
      </w:divBdr>
    </w:div>
    <w:div w:id="15397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jvUNuAC-O1Y" TargetMode="External"/><Relationship Id="rId18" Type="http://schemas.openxmlformats.org/officeDocument/2006/relationships/hyperlink" Target="http://www.youtube.com/watch?v=4YH0LUt8R2k" TargetMode="External"/><Relationship Id="rId26" Type="http://schemas.openxmlformats.org/officeDocument/2006/relationships/hyperlink" Target="http://www.youtube.com/watch?v=CDc_VzE75Zg&amp;feature=relmfu" TargetMode="External"/><Relationship Id="rId3" Type="http://schemas.openxmlformats.org/officeDocument/2006/relationships/styles" Target="styles.xml"/><Relationship Id="rId21" Type="http://schemas.openxmlformats.org/officeDocument/2006/relationships/hyperlink" Target="http://www.annoakley.co.uk/" TargetMode="External"/><Relationship Id="rId7" Type="http://schemas.openxmlformats.org/officeDocument/2006/relationships/endnotes" Target="endnotes.xml"/><Relationship Id="rId12" Type="http://schemas.openxmlformats.org/officeDocument/2006/relationships/hyperlink" Target="http://www.youtube.com/watch?v=jzdTiM5wS_c" TargetMode="External"/><Relationship Id="rId17" Type="http://schemas.openxmlformats.org/officeDocument/2006/relationships/hyperlink" Target="http://www.nytimes.com/2008/01/16/books/16grimes.html" TargetMode="External"/><Relationship Id="rId25" Type="http://schemas.openxmlformats.org/officeDocument/2006/relationships/hyperlink" Target="http://www.youtube.com/watch?v=OYD3EOqOKpQ&amp;feature=relmfu" TargetMode="External"/><Relationship Id="rId2" Type="http://schemas.openxmlformats.org/officeDocument/2006/relationships/numbering" Target="numbering.xml"/><Relationship Id="rId16" Type="http://schemas.openxmlformats.org/officeDocument/2006/relationships/hyperlink" Target="http://www.sudhirvenkatesh.org/biography" TargetMode="External"/><Relationship Id="rId20" Type="http://schemas.openxmlformats.org/officeDocument/2006/relationships/hyperlink" Target="http://www.youtube.com/watch?v=wY7ztWzItkg&amp;feature=relmf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youtube.com/watch?v=MNoV4GsijHA" TargetMode="External"/><Relationship Id="rId5" Type="http://schemas.openxmlformats.org/officeDocument/2006/relationships/webSettings" Target="webSettings.xml"/><Relationship Id="rId15" Type="http://schemas.openxmlformats.org/officeDocument/2006/relationships/hyperlink" Target="http://www.youtube.com/watch?v=yRq1AhFAN-4" TargetMode="External"/><Relationship Id="rId23" Type="http://schemas.openxmlformats.org/officeDocument/2006/relationships/hyperlink" Target="http://www.youtube.com/watch?v=wY7ztWzItkg&amp;feature=relmfu" TargetMode="External"/><Relationship Id="rId28" Type="http://schemas.openxmlformats.org/officeDocument/2006/relationships/hyperlink" Target="http://www.telegraph.co.uk/culture/tvandradio/9206960/Seven-Up-Now-we-are-56.html" TargetMode="External"/><Relationship Id="rId10" Type="http://schemas.openxmlformats.org/officeDocument/2006/relationships/image" Target="media/image3.jpeg"/><Relationship Id="rId19" Type="http://schemas.openxmlformats.org/officeDocument/2006/relationships/hyperlink" Target="file:///\\fuji\staff$\SociologyHumanitiesHSC\Lesley's%20Sociology%20Talky%20Clip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s.gov.uk/ons/rel/crime-stats/crime-statistics/year-ending-december-2011/stb-crime-stats-dec-2011.html" TargetMode="External"/><Relationship Id="rId22" Type="http://schemas.openxmlformats.org/officeDocument/2006/relationships/hyperlink" Target="http://www.pregnancyforum.org.uk/" TargetMode="External"/><Relationship Id="rId27" Type="http://schemas.openxmlformats.org/officeDocument/2006/relationships/hyperlink" Target="http://www.iengage.org.uk/resources/useful-links?start=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09E76-DCC1-4493-92CB-4C0E1C8E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Doherty</dc:creator>
  <cp:lastModifiedBy>Winnet Makwezva</cp:lastModifiedBy>
  <cp:revision>5</cp:revision>
  <cp:lastPrinted>2017-06-26T06:36:00Z</cp:lastPrinted>
  <dcterms:created xsi:type="dcterms:W3CDTF">2017-06-23T08:15:00Z</dcterms:created>
  <dcterms:modified xsi:type="dcterms:W3CDTF">2019-06-21T07:09:00Z</dcterms:modified>
</cp:coreProperties>
</file>